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1" w:rsidRDefault="00A960E1" w:rsidP="00A96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D4E4C"/>
          <w:sz w:val="15"/>
          <w:szCs w:val="15"/>
        </w:rPr>
      </w:pPr>
      <w:r>
        <w:rPr>
          <w:rStyle w:val="a4"/>
          <w:rFonts w:ascii="Georgia" w:hAnsi="Georgia"/>
          <w:color w:val="4D4E4C"/>
          <w:sz w:val="15"/>
          <w:szCs w:val="15"/>
        </w:rPr>
        <w:t>Противодействие коррупции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«Одно из главных направлений государственной политики в сфере обеспечения государственной и общественной безопасности на долгосрочную перспективу - совершенствование нормативного правового регулирования предупреждения и борьбы с преступностью, коррупцией, терроризмом и экстремизмом».</w:t>
      </w:r>
    </w:p>
    <w:p w:rsidR="00A960E1" w:rsidRDefault="00A960E1" w:rsidP="00A96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D4E4C"/>
          <w:sz w:val="15"/>
          <w:szCs w:val="15"/>
        </w:rPr>
      </w:pPr>
      <w:r>
        <w:rPr>
          <w:rStyle w:val="a4"/>
          <w:rFonts w:ascii="Georgia" w:hAnsi="Georgia"/>
          <w:color w:val="4D4E4C"/>
          <w:sz w:val="15"/>
          <w:szCs w:val="15"/>
        </w:rPr>
        <w:t>Что входит в понятие «коррупция»?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В соответствии с пунктом 1 статьи 1 Федерального закона от 25.12.2008 N 273-ФЗ «О противодействии коррупции», коррупция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noProof/>
          <w:color w:val="4D4E4C"/>
          <w:sz w:val="15"/>
          <w:szCs w:val="15"/>
        </w:rPr>
        <w:drawing>
          <wp:inline distT="0" distB="0" distL="0" distR="0">
            <wp:extent cx="3818255" cy="4615815"/>
            <wp:effectExtent l="19050" t="0" r="0" b="0"/>
            <wp:docPr id="1" name="Рисунок 1" descr="http://m.orb.ru/fm/76/da11e8cd1811acb79ccf0fd62cd58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orb.ru/fm/76/da11e8cd1811acb79ccf0fd62cd58f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– это: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proofErr w:type="gramStart"/>
      <w:r>
        <w:rPr>
          <w:rFonts w:ascii="Georgia" w:hAnsi="Georgia"/>
          <w:color w:val="4D4E4C"/>
          <w:sz w:val="15"/>
          <w:szCs w:val="15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совершение вышеуказанных деяний от имени или в интересах юридического лица.</w:t>
      </w:r>
    </w:p>
    <w:p w:rsidR="00A960E1" w:rsidRDefault="00A960E1" w:rsidP="00A960E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Style w:val="a4"/>
          <w:rFonts w:ascii="Georgia" w:hAnsi="Georgia"/>
          <w:color w:val="4D4E4C"/>
          <w:sz w:val="15"/>
          <w:szCs w:val="15"/>
        </w:rPr>
        <w:t>Как сообщить о коррупционных и иных правонарушениях?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Об известных Вам фактах совершения муниципальными служащими администрации муниципальн</w:t>
      </w:r>
      <w:r w:rsidR="00364E80">
        <w:rPr>
          <w:rFonts w:ascii="Georgia" w:hAnsi="Georgia"/>
          <w:color w:val="4D4E4C"/>
          <w:sz w:val="15"/>
          <w:szCs w:val="15"/>
        </w:rPr>
        <w:t xml:space="preserve">ого образования Дубенский поссовет </w:t>
      </w:r>
      <w:r>
        <w:rPr>
          <w:rFonts w:ascii="Georgia" w:hAnsi="Georgia"/>
          <w:color w:val="4D4E4C"/>
          <w:sz w:val="15"/>
          <w:szCs w:val="15"/>
        </w:rPr>
        <w:t xml:space="preserve"> коррупционных и иных правонарушений можно сообщить: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 xml:space="preserve">- на личном приеме главы МО </w:t>
      </w:r>
      <w:proofErr w:type="spellStart"/>
      <w:r>
        <w:rPr>
          <w:rFonts w:ascii="Georgia" w:hAnsi="Georgia"/>
          <w:color w:val="4D4E4C"/>
          <w:sz w:val="15"/>
          <w:szCs w:val="15"/>
        </w:rPr>
        <w:t>Беляевский</w:t>
      </w:r>
      <w:proofErr w:type="spellEnd"/>
      <w:r>
        <w:rPr>
          <w:rFonts w:ascii="Georgia" w:hAnsi="Georgia"/>
          <w:color w:val="4D4E4C"/>
          <w:sz w:val="15"/>
          <w:szCs w:val="15"/>
        </w:rPr>
        <w:t xml:space="preserve"> </w:t>
      </w:r>
      <w:proofErr w:type="spellStart"/>
      <w:r>
        <w:rPr>
          <w:rFonts w:ascii="Georgia" w:hAnsi="Georgia"/>
          <w:color w:val="4D4E4C"/>
          <w:sz w:val="15"/>
          <w:szCs w:val="15"/>
        </w:rPr>
        <w:t>район</w:t>
      </w:r>
      <w:proofErr w:type="gramStart"/>
      <w:r>
        <w:rPr>
          <w:rFonts w:ascii="Georgia" w:hAnsi="Georgia"/>
          <w:color w:val="4D4E4C"/>
          <w:sz w:val="15"/>
          <w:szCs w:val="15"/>
        </w:rPr>
        <w:t>,</w:t>
      </w:r>
      <w:r w:rsidR="00364E80">
        <w:rPr>
          <w:rFonts w:ascii="Georgia" w:hAnsi="Georgia"/>
          <w:color w:val="4D4E4C"/>
          <w:sz w:val="15"/>
          <w:szCs w:val="15"/>
        </w:rPr>
        <w:t>М</w:t>
      </w:r>
      <w:proofErr w:type="gramEnd"/>
      <w:r w:rsidR="00364E80">
        <w:rPr>
          <w:rFonts w:ascii="Georgia" w:hAnsi="Georgia"/>
          <w:color w:val="4D4E4C"/>
          <w:sz w:val="15"/>
          <w:szCs w:val="15"/>
        </w:rPr>
        <w:t>О</w:t>
      </w:r>
      <w:proofErr w:type="spellEnd"/>
      <w:r w:rsidR="00364E80">
        <w:rPr>
          <w:rFonts w:ascii="Georgia" w:hAnsi="Georgia"/>
          <w:color w:val="4D4E4C"/>
          <w:sz w:val="15"/>
          <w:szCs w:val="15"/>
        </w:rPr>
        <w:t xml:space="preserve"> Дубенский поссовет,</w:t>
      </w:r>
      <w:r>
        <w:rPr>
          <w:rFonts w:ascii="Georgia" w:hAnsi="Georgia"/>
          <w:color w:val="4D4E4C"/>
          <w:sz w:val="15"/>
          <w:szCs w:val="15"/>
        </w:rPr>
        <w:t xml:space="preserve"> заместителей главы администрации района в соответствии с графиком приема;</w:t>
      </w:r>
    </w:p>
    <w:p w:rsidR="00A960E1" w:rsidRDefault="00A960E1" w:rsidP="00A960E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по электронной почте, направив сообщение со </w:t>
      </w:r>
      <w:hyperlink r:id="rId5" w:history="1">
        <w:r>
          <w:rPr>
            <w:rStyle w:val="a5"/>
            <w:rFonts w:ascii="Georgia" w:hAnsi="Georgia"/>
            <w:color w:val="2787CC"/>
            <w:sz w:val="15"/>
            <w:szCs w:val="15"/>
          </w:rPr>
          <w:t>страницы официального сайта администрации района</w:t>
        </w:r>
      </w:hyperlink>
      <w:r w:rsidR="00364E80">
        <w:rPr>
          <w:rFonts w:ascii="Georgia" w:hAnsi="Georgia"/>
          <w:color w:val="4D4E4C"/>
          <w:sz w:val="15"/>
          <w:szCs w:val="15"/>
        </w:rPr>
        <w:t>, сайта администрации МО Дубенский поссовет;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 xml:space="preserve">- почтовым отправлением по адресу: 461330, Оренбургская область, </w:t>
      </w:r>
      <w:proofErr w:type="spellStart"/>
      <w:r>
        <w:rPr>
          <w:rFonts w:ascii="Georgia" w:hAnsi="Georgia"/>
          <w:color w:val="4D4E4C"/>
          <w:sz w:val="15"/>
          <w:szCs w:val="15"/>
        </w:rPr>
        <w:t>Беляевский</w:t>
      </w:r>
      <w:proofErr w:type="spellEnd"/>
      <w:r>
        <w:rPr>
          <w:rFonts w:ascii="Georgia" w:hAnsi="Georgia"/>
          <w:color w:val="4D4E4C"/>
          <w:sz w:val="15"/>
          <w:szCs w:val="15"/>
        </w:rPr>
        <w:t xml:space="preserve"> район, с. Беляевка, ул. Советская, 46 Б, ад</w:t>
      </w:r>
      <w:r w:rsidR="00364E80">
        <w:rPr>
          <w:rFonts w:ascii="Georgia" w:hAnsi="Georgia"/>
          <w:color w:val="4D4E4C"/>
          <w:sz w:val="15"/>
          <w:szCs w:val="15"/>
        </w:rPr>
        <w:t xml:space="preserve">министрация МО </w:t>
      </w:r>
      <w:proofErr w:type="spellStart"/>
      <w:r w:rsidR="00364E80">
        <w:rPr>
          <w:rFonts w:ascii="Georgia" w:hAnsi="Georgia"/>
          <w:color w:val="4D4E4C"/>
          <w:sz w:val="15"/>
          <w:szCs w:val="15"/>
        </w:rPr>
        <w:t>Беляевский</w:t>
      </w:r>
      <w:proofErr w:type="spellEnd"/>
      <w:r w:rsidR="00364E80">
        <w:rPr>
          <w:rFonts w:ascii="Georgia" w:hAnsi="Georgia"/>
          <w:color w:val="4D4E4C"/>
          <w:sz w:val="15"/>
          <w:szCs w:val="15"/>
        </w:rPr>
        <w:t xml:space="preserve"> район или 431343 Оренбургская область, </w:t>
      </w:r>
      <w:proofErr w:type="spellStart"/>
      <w:r w:rsidR="00364E80">
        <w:rPr>
          <w:rFonts w:ascii="Georgia" w:hAnsi="Georgia"/>
          <w:color w:val="4D4E4C"/>
          <w:sz w:val="15"/>
          <w:szCs w:val="15"/>
        </w:rPr>
        <w:t>Беляевский</w:t>
      </w:r>
      <w:proofErr w:type="spellEnd"/>
      <w:r w:rsidR="00364E80">
        <w:rPr>
          <w:rFonts w:ascii="Georgia" w:hAnsi="Georgia"/>
          <w:color w:val="4D4E4C"/>
          <w:sz w:val="15"/>
          <w:szCs w:val="15"/>
        </w:rPr>
        <w:t xml:space="preserve"> район,п</w:t>
      </w:r>
      <w:proofErr w:type="gramStart"/>
      <w:r w:rsidR="00364E80">
        <w:rPr>
          <w:rFonts w:ascii="Georgia" w:hAnsi="Georgia"/>
          <w:color w:val="4D4E4C"/>
          <w:sz w:val="15"/>
          <w:szCs w:val="15"/>
        </w:rPr>
        <w:t>.Д</w:t>
      </w:r>
      <w:proofErr w:type="gramEnd"/>
      <w:r w:rsidR="00364E80">
        <w:rPr>
          <w:rFonts w:ascii="Georgia" w:hAnsi="Georgia"/>
          <w:color w:val="4D4E4C"/>
          <w:sz w:val="15"/>
          <w:szCs w:val="15"/>
        </w:rPr>
        <w:t>убенский,ул.Советская,22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по телефону горячей линии: 8(35334)2-16-56.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 xml:space="preserve">При направлении обращения необходимо учитывать, что оно </w:t>
      </w:r>
      <w:proofErr w:type="gramStart"/>
      <w:r>
        <w:rPr>
          <w:rFonts w:ascii="Georgia" w:hAnsi="Georgia"/>
          <w:color w:val="4D4E4C"/>
          <w:sz w:val="15"/>
          <w:szCs w:val="15"/>
        </w:rPr>
        <w:t>будет</w:t>
      </w:r>
      <w:proofErr w:type="gramEnd"/>
      <w:r>
        <w:rPr>
          <w:rFonts w:ascii="Georgia" w:hAnsi="Georgia"/>
          <w:color w:val="4D4E4C"/>
          <w:sz w:val="15"/>
          <w:szCs w:val="15"/>
        </w:rPr>
        <w:t xml:space="preserve"> рассматривается в соответствии с требованиями Федерального закона Российской Федерации от 02.05.2006 N 59-ФЗ «О порядке рассмотрения обращений граждан Российской Федерации», которым, в частности, предусмотрено: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lastRenderedPageBreak/>
        <w:t>- если обращение будет направлено анонимно, то есть в нем не будут указаны фамилия гражданина, направившего обращение, и почтовый адрес, по которому должен быть направлен ответ, ответ на обращение не дается (часть 1 статьи 11 Федерального закона N 59-ФЗ «О порядке рассмотрения обращений граждан Российской Федерации»);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(часть 1 статьи 11 Федерального закона N 59-ФЗ «О порядке рассмотрения обращений граждан Российской Федерации»);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proofErr w:type="gramStart"/>
      <w:r>
        <w:rPr>
          <w:rFonts w:ascii="Georgia" w:hAnsi="Georgia"/>
          <w:color w:val="4D4E4C"/>
          <w:sz w:val="15"/>
          <w:szCs w:val="15"/>
        </w:rPr>
        <w:t>- если обращение будет содержать нецензурные, либо оскорбительные выражения, угрозы жизни, здоровью и имуществу должностного лица, а также членов его семьи, такое обращение может быть оставлено без ответа по существу поставленных в нем вопросов с сообщением гражданину, направившему обращение, о недопустимости злоупотребления правом (часть 3 статьи 11 Федерального закона N 59-ФЗ «О порядке рассмотрения обращений граждан Российской Федерации»).</w:t>
      </w:r>
      <w:proofErr w:type="gramEnd"/>
    </w:p>
    <w:p w:rsidR="00A960E1" w:rsidRDefault="00A960E1" w:rsidP="00A96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D4E4C"/>
          <w:sz w:val="15"/>
          <w:szCs w:val="15"/>
        </w:rPr>
      </w:pPr>
      <w:r>
        <w:rPr>
          <w:rStyle w:val="a4"/>
          <w:rFonts w:ascii="Georgia" w:hAnsi="Georgia"/>
          <w:color w:val="4D4E4C"/>
          <w:sz w:val="15"/>
          <w:szCs w:val="15"/>
        </w:rPr>
        <w:t>О каких правонарушениях следует сообщать?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о нарушении основных обязанностей муниципальных служащих, ограничений и запретов, связанных с муниципальной службой, предусмотренных статьями 12, 13 и 14 Федерального закона от 02.03.2007 N 25-ФЗ «О муниципальной службе в Российской Федерации», статьями 8, 12 и 12.1. Федерального закона от 25.12.2008 N 273-ФЗ «О противодействии коррупции»;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о возникновении конфликта интересов на муниципальной службе и непринятию мер по предотвращению или урегулированию конфликта интересов, как со стороны муниципальных служащих, так и представителей нанимателя (работодателя), предусмотренных статьей 14.1. Федерального закона от 02.03.2007 N 25-ФЗ «О муниципальной службе в Российской Федерации», статьями 10, 11 и 12.3. Федерального закона от 25.12.2008 N 273-ФЗ «О противодействии коррупции»;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о невыполнении муниципальными служащими обязанностей по уведомлению представителей нанимателя (работодателя), органов прокуратуры или других государственных органов обо всех случаях обращения к ним каких-либо лиц в целях склонения их к совершению коррупционных правонарушений, предусмотренных статьей 9Федерального закона от 25.12.2008 N 273-ФЗ «О противодействии коррупции»;</w:t>
      </w:r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proofErr w:type="gramStart"/>
      <w:r>
        <w:rPr>
          <w:rFonts w:ascii="Georgia" w:hAnsi="Georgia"/>
          <w:color w:val="4D4E4C"/>
          <w:sz w:val="15"/>
          <w:szCs w:val="15"/>
        </w:rPr>
        <w:t xml:space="preserve">- о нарушении «Кодекса этики и служебного поведения муниципальных служащих администрации МО Дубенский </w:t>
      </w:r>
      <w:proofErr w:type="spellStart"/>
      <w:r>
        <w:rPr>
          <w:rFonts w:ascii="Georgia" w:hAnsi="Georgia"/>
          <w:color w:val="4D4E4C"/>
          <w:sz w:val="15"/>
          <w:szCs w:val="15"/>
        </w:rPr>
        <w:t>посовет</w:t>
      </w:r>
      <w:proofErr w:type="spellEnd"/>
      <w:r>
        <w:rPr>
          <w:rFonts w:ascii="Georgia" w:hAnsi="Georgia"/>
          <w:color w:val="4D4E4C"/>
          <w:sz w:val="15"/>
          <w:szCs w:val="15"/>
        </w:rPr>
        <w:t>», утвержденного Постановлением</w:t>
      </w:r>
      <w:r w:rsidR="00364E80">
        <w:rPr>
          <w:rFonts w:ascii="Georgia" w:hAnsi="Georgia"/>
          <w:color w:val="4D4E4C"/>
          <w:sz w:val="15"/>
          <w:szCs w:val="15"/>
        </w:rPr>
        <w:t xml:space="preserve"> администрации поссовета № 9-п от 22.03.2011 г.</w:t>
      </w:r>
      <w:r>
        <w:rPr>
          <w:rFonts w:ascii="Georgia" w:hAnsi="Georgia"/>
          <w:color w:val="4D4E4C"/>
          <w:sz w:val="15"/>
          <w:szCs w:val="15"/>
        </w:rPr>
        <w:t xml:space="preserve"> (в соответствии со статьей 12.5.</w:t>
      </w:r>
      <w:proofErr w:type="gramEnd"/>
      <w:r>
        <w:rPr>
          <w:rFonts w:ascii="Georgia" w:hAnsi="Georgia"/>
          <w:color w:val="4D4E4C"/>
          <w:sz w:val="15"/>
          <w:szCs w:val="15"/>
        </w:rPr>
        <w:t xml:space="preserve"> </w:t>
      </w:r>
      <w:proofErr w:type="gramStart"/>
      <w:r>
        <w:rPr>
          <w:rFonts w:ascii="Georgia" w:hAnsi="Georgia"/>
          <w:color w:val="4D4E4C"/>
          <w:sz w:val="15"/>
          <w:szCs w:val="15"/>
        </w:rPr>
        <w:t>Федерального закона от 25.12.2008 N 273-ФЗ «О противодействии коррупции»);</w:t>
      </w:r>
      <w:proofErr w:type="gramEnd"/>
    </w:p>
    <w:p w:rsidR="00A960E1" w:rsidRDefault="00A960E1" w:rsidP="00A960E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Fonts w:ascii="Georgia" w:hAnsi="Georgia"/>
          <w:color w:val="4D4E4C"/>
          <w:sz w:val="15"/>
          <w:szCs w:val="15"/>
        </w:rPr>
        <w:t>- о совершении муниципальными служащими административных правонарушений и уголовных преступлений.</w:t>
      </w:r>
    </w:p>
    <w:p w:rsidR="00A960E1" w:rsidRDefault="00A960E1" w:rsidP="00A960E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D4E4C"/>
          <w:sz w:val="15"/>
          <w:szCs w:val="15"/>
        </w:rPr>
      </w:pPr>
      <w:r>
        <w:rPr>
          <w:rStyle w:val="a4"/>
          <w:rFonts w:ascii="Georgia" w:hAnsi="Georgia"/>
          <w:color w:val="4D4E4C"/>
          <w:sz w:val="15"/>
          <w:szCs w:val="15"/>
        </w:rPr>
        <w:t>Ваше сообщение должно быть корректным и содержать следующую информацию:</w:t>
      </w:r>
      <w:r>
        <w:rPr>
          <w:rFonts w:ascii="Georgia" w:hAnsi="Georgia"/>
          <w:color w:val="4D4E4C"/>
          <w:sz w:val="15"/>
          <w:szCs w:val="15"/>
        </w:rPr>
        <w:br/>
      </w:r>
      <w:r>
        <w:rPr>
          <w:rStyle w:val="a6"/>
          <w:rFonts w:ascii="Georgia" w:hAnsi="Georgia"/>
          <w:color w:val="4D4E4C"/>
          <w:sz w:val="15"/>
          <w:szCs w:val="15"/>
        </w:rPr>
        <w:t>- о каком конкретно правонарушении идет речь в Вашем обращении;</w:t>
      </w:r>
      <w:r>
        <w:rPr>
          <w:rFonts w:ascii="Georgia" w:hAnsi="Georgia"/>
          <w:i/>
          <w:iCs/>
          <w:color w:val="4D4E4C"/>
          <w:sz w:val="15"/>
          <w:szCs w:val="15"/>
        </w:rPr>
        <w:br/>
      </w:r>
      <w:r>
        <w:rPr>
          <w:rStyle w:val="a6"/>
          <w:rFonts w:ascii="Georgia" w:hAnsi="Georgia"/>
          <w:color w:val="4D4E4C"/>
          <w:sz w:val="15"/>
          <w:szCs w:val="15"/>
        </w:rPr>
        <w:t>- кем из муниципальных служащих оно совершено;</w:t>
      </w:r>
      <w:r>
        <w:rPr>
          <w:rFonts w:ascii="Georgia" w:hAnsi="Georgia"/>
          <w:i/>
          <w:iCs/>
          <w:color w:val="4D4E4C"/>
          <w:sz w:val="15"/>
          <w:szCs w:val="15"/>
        </w:rPr>
        <w:br/>
      </w:r>
      <w:r>
        <w:rPr>
          <w:rStyle w:val="a6"/>
          <w:rFonts w:ascii="Georgia" w:hAnsi="Georgia"/>
          <w:color w:val="4D4E4C"/>
          <w:sz w:val="15"/>
          <w:szCs w:val="15"/>
        </w:rPr>
        <w:t>- дата, время и место совершения правонарушения;</w:t>
      </w:r>
      <w:r>
        <w:rPr>
          <w:rFonts w:ascii="Georgia" w:hAnsi="Georgia"/>
          <w:i/>
          <w:iCs/>
          <w:color w:val="4D4E4C"/>
          <w:sz w:val="15"/>
          <w:szCs w:val="15"/>
        </w:rPr>
        <w:br/>
      </w:r>
      <w:r>
        <w:rPr>
          <w:rStyle w:val="a6"/>
          <w:rFonts w:ascii="Georgia" w:hAnsi="Georgia"/>
          <w:color w:val="4D4E4C"/>
          <w:sz w:val="15"/>
          <w:szCs w:val="15"/>
        </w:rPr>
        <w:t>- почему Вы считаете, что действия данного муниципального служащего являются коррупционным (или иным) правонарушением?;</w:t>
      </w:r>
      <w:r>
        <w:rPr>
          <w:rFonts w:ascii="Georgia" w:hAnsi="Georgia"/>
          <w:i/>
          <w:iCs/>
          <w:color w:val="4D4E4C"/>
          <w:sz w:val="15"/>
          <w:szCs w:val="15"/>
        </w:rPr>
        <w:br/>
      </w:r>
      <w:r>
        <w:rPr>
          <w:rStyle w:val="a6"/>
          <w:rFonts w:ascii="Georgia" w:hAnsi="Georgia"/>
          <w:color w:val="4D4E4C"/>
          <w:sz w:val="15"/>
          <w:szCs w:val="15"/>
        </w:rPr>
        <w:t xml:space="preserve">- имеются ли вещественные доказательства, документы и иные </w:t>
      </w:r>
      <w:proofErr w:type="gramStart"/>
      <w:r>
        <w:rPr>
          <w:rStyle w:val="a6"/>
          <w:rFonts w:ascii="Georgia" w:hAnsi="Georgia"/>
          <w:color w:val="4D4E4C"/>
          <w:sz w:val="15"/>
          <w:szCs w:val="15"/>
        </w:rPr>
        <w:t>свидетели</w:t>
      </w:r>
      <w:proofErr w:type="gramEnd"/>
      <w:r>
        <w:rPr>
          <w:rStyle w:val="a6"/>
          <w:rFonts w:ascii="Georgia" w:hAnsi="Georgia"/>
          <w:color w:val="4D4E4C"/>
          <w:sz w:val="15"/>
          <w:szCs w:val="15"/>
        </w:rPr>
        <w:t xml:space="preserve"> подтверждающие Ваши доводы?;</w:t>
      </w:r>
      <w:r>
        <w:rPr>
          <w:rFonts w:ascii="Georgia" w:hAnsi="Georgia"/>
          <w:i/>
          <w:iCs/>
          <w:color w:val="4D4E4C"/>
          <w:sz w:val="15"/>
          <w:szCs w:val="15"/>
        </w:rPr>
        <w:br/>
      </w:r>
      <w:r>
        <w:rPr>
          <w:rStyle w:val="a6"/>
          <w:rFonts w:ascii="Georgia" w:hAnsi="Georgia"/>
          <w:color w:val="4D4E4C"/>
          <w:sz w:val="15"/>
          <w:szCs w:val="15"/>
        </w:rPr>
        <w:t>- Ваши контактные данные для получения дополнительной информации и ответа на обращение (адрес, фамилия, имя, отчество, телефон, электронный адрес).</w:t>
      </w:r>
    </w:p>
    <w:p w:rsidR="00364E80" w:rsidRDefault="00364E80" w:rsidP="00A960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color w:val="4D4E4C"/>
          <w:sz w:val="15"/>
          <w:szCs w:val="15"/>
          <w:u w:val="single"/>
        </w:rPr>
      </w:pPr>
    </w:p>
    <w:p w:rsidR="00364E80" w:rsidRDefault="00364E80" w:rsidP="00A960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  <w:color w:val="4D4E4C"/>
          <w:sz w:val="15"/>
          <w:szCs w:val="15"/>
          <w:u w:val="single"/>
        </w:rPr>
      </w:pPr>
    </w:p>
    <w:p w:rsidR="00A960E1" w:rsidRDefault="00A960E1" w:rsidP="00A96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D4E4C"/>
          <w:sz w:val="15"/>
          <w:szCs w:val="15"/>
        </w:rPr>
      </w:pPr>
      <w:r>
        <w:rPr>
          <w:rStyle w:val="a4"/>
          <w:rFonts w:ascii="Georgia" w:hAnsi="Georgia"/>
          <w:color w:val="4D4E4C"/>
          <w:sz w:val="15"/>
          <w:szCs w:val="15"/>
          <w:u w:val="single"/>
        </w:rPr>
        <w:t>КОНФИДЕНЦИАЛЬНОСТЬ ПОЛУЧЕННЫХ ОТ ВАС СВЕДЕНИЙ ГАРАНТИРУЕТСЯ!</w:t>
      </w:r>
    </w:p>
    <w:p w:rsidR="00853E5E" w:rsidRDefault="00853E5E"/>
    <w:sectPr w:rsidR="00853E5E" w:rsidSect="0035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60E1"/>
    <w:rsid w:val="003547BE"/>
    <w:rsid w:val="00364E80"/>
    <w:rsid w:val="00853E5E"/>
    <w:rsid w:val="00A9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0E1"/>
    <w:rPr>
      <w:b/>
      <w:bCs/>
    </w:rPr>
  </w:style>
  <w:style w:type="character" w:styleId="a5">
    <w:name w:val="Hyperlink"/>
    <w:basedOn w:val="a0"/>
    <w:uiPriority w:val="99"/>
    <w:semiHidden/>
    <w:unhideWhenUsed/>
    <w:rsid w:val="00A960E1"/>
    <w:rPr>
      <w:color w:val="0000FF"/>
      <w:u w:val="single"/>
    </w:rPr>
  </w:style>
  <w:style w:type="character" w:styleId="a6">
    <w:name w:val="Emphasis"/>
    <w:basedOn w:val="a0"/>
    <w:uiPriority w:val="20"/>
    <w:qFormat/>
    <w:rsid w:val="00A960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be.orb.ru/recep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2018-04-20T06:45:00Z</dcterms:created>
  <dcterms:modified xsi:type="dcterms:W3CDTF">2018-04-20T09:08:00Z</dcterms:modified>
</cp:coreProperties>
</file>