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B2" w:rsidRPr="00B236B2" w:rsidRDefault="00B236B2" w:rsidP="00B236B2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B236B2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Pr="00B236B2">
        <w:rPr>
          <w:rFonts w:ascii="Times New Roman" w:eastAsiaTheme="minorEastAsia" w:hAnsi="Times New Roman" w:cs="Times New Roman"/>
          <w:sz w:val="24"/>
          <w:szCs w:val="24"/>
        </w:rPr>
        <w:instrText xml:space="preserve"> HYPERLINK "http://internet.garant.ru/document?id=27446245&amp;sub=0" </w:instrText>
      </w:r>
      <w:r w:rsidRPr="00B236B2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Pr="00B236B2">
        <w:rPr>
          <w:rStyle w:val="a8"/>
          <w:rFonts w:eastAsiaTheme="minorEastAsia"/>
          <w:b w:val="0"/>
          <w:bCs w:val="0"/>
          <w:sz w:val="24"/>
          <w:szCs w:val="24"/>
        </w:rPr>
        <w:t>Постановление Правительства Оренбургской области от 8 октября 2015 г. N 792-п</w:t>
      </w:r>
      <w:r w:rsidRPr="00B236B2">
        <w:rPr>
          <w:rStyle w:val="a8"/>
          <w:rFonts w:eastAsiaTheme="minorEastAsia"/>
          <w:b w:val="0"/>
          <w:bCs w:val="0"/>
          <w:sz w:val="24"/>
          <w:szCs w:val="24"/>
        </w:rPr>
        <w:br/>
        <w:t>"О порядке предоставления субсидии субъектам малого и среднего предпринимательства на возмещение части затрат, связанных с реализацией инновационных проектов"</w:t>
      </w:r>
      <w:r w:rsidRPr="00B236B2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</w:p>
    <w:p w:rsidR="00B236B2" w:rsidRPr="00B236B2" w:rsidRDefault="00B236B2" w:rsidP="00B236B2">
      <w:pPr>
        <w:pStyle w:val="a5"/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</w:p>
    <w:p w:rsidR="00B236B2" w:rsidRPr="00B236B2" w:rsidRDefault="00B236B2" w:rsidP="00B23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15 июля 2016 г.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B236B2">
          <w:rPr>
            <w:rStyle w:val="a8"/>
            <w:sz w:val="24"/>
            <w:szCs w:val="24"/>
          </w:rPr>
          <w:t>Федеральным законом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от 24 июля 2007 года N 209-ФЗ "О развитии малого и среднего предпринимательства в Российской Федерации" и в рамках реализации </w:t>
      </w:r>
      <w:hyperlink r:id="rId5" w:history="1">
        <w:r w:rsidRPr="00B236B2">
          <w:rPr>
            <w:rStyle w:val="a8"/>
            <w:sz w:val="24"/>
            <w:szCs w:val="24"/>
          </w:rPr>
          <w:t>государственной программы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"Экономическое развитие Оренбургской области" на 2014 - 2015 годы и на перспективу до 2020 года, утвержденной </w:t>
      </w:r>
      <w:hyperlink r:id="rId6" w:history="1">
        <w:r w:rsidRPr="00B236B2">
          <w:rPr>
            <w:rStyle w:val="a8"/>
            <w:sz w:val="24"/>
            <w:szCs w:val="24"/>
          </w:rPr>
          <w:t>постановлением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10 сентября 2013 года N 767-пп: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B236B2">
        <w:rPr>
          <w:rFonts w:ascii="Times New Roman" w:hAnsi="Times New Roman" w:cs="Times New Roman"/>
          <w:sz w:val="24"/>
          <w:szCs w:val="24"/>
        </w:rPr>
        <w:t xml:space="preserve">1. Утвердить порядок предоставления субсидии субъектам малого и среднего предпринимательства на возмещение части затрат, связанных с реализацией инновационных проектов, согласно </w:t>
      </w:r>
      <w:hyperlink r:id="rId7" w:anchor="sub_1000" w:history="1">
        <w:r w:rsidRPr="00B236B2">
          <w:rPr>
            <w:rStyle w:val="a8"/>
            <w:sz w:val="24"/>
            <w:szCs w:val="24"/>
          </w:rPr>
          <w:t>приложению</w:t>
        </w:r>
      </w:hyperlink>
      <w:r w:rsidRPr="00B236B2">
        <w:rPr>
          <w:rFonts w:ascii="Times New Roman" w:hAnsi="Times New Roman" w:cs="Times New Roman"/>
          <w:sz w:val="24"/>
          <w:szCs w:val="24"/>
        </w:rPr>
        <w:t>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 w:rsidRPr="00B236B2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возложить на министра экономического развития, промышленной политики и торговли Оренбургской области Безбородову Н.В.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 w:rsidRPr="00B236B2">
        <w:rPr>
          <w:rFonts w:ascii="Times New Roman" w:hAnsi="Times New Roman" w:cs="Times New Roman"/>
          <w:sz w:val="24"/>
          <w:szCs w:val="24"/>
        </w:rPr>
        <w:t xml:space="preserve">3. Постановление вступает в силу после его </w:t>
      </w:r>
      <w:hyperlink r:id="rId8" w:history="1">
        <w:r w:rsidRPr="00B236B2">
          <w:rPr>
            <w:rStyle w:val="a8"/>
            <w:sz w:val="24"/>
            <w:szCs w:val="24"/>
          </w:rPr>
          <w:t>официального опубликования</w:t>
        </w:r>
      </w:hyperlink>
      <w:r w:rsidRPr="00B236B2">
        <w:rPr>
          <w:rFonts w:ascii="Times New Roman" w:hAnsi="Times New Roman" w:cs="Times New Roman"/>
          <w:sz w:val="24"/>
          <w:szCs w:val="24"/>
        </w:rPr>
        <w:t>.</w:t>
      </w:r>
    </w:p>
    <w:bookmarkEnd w:id="2"/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6285"/>
        <w:gridCol w:w="3178"/>
      </w:tblGrid>
      <w:tr w:rsidR="00B236B2" w:rsidRPr="00B236B2" w:rsidTr="00B236B2">
        <w:tc>
          <w:tcPr>
            <w:tcW w:w="6867" w:type="dxa"/>
            <w:vAlign w:val="bottom"/>
            <w:hideMark/>
          </w:tcPr>
          <w:p w:rsidR="00B236B2" w:rsidRPr="00B236B2" w:rsidRDefault="00B236B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Губернатор</w:t>
            </w:r>
          </w:p>
        </w:tc>
        <w:tc>
          <w:tcPr>
            <w:tcW w:w="3432" w:type="dxa"/>
            <w:vAlign w:val="bottom"/>
            <w:hideMark/>
          </w:tcPr>
          <w:p w:rsidR="00B236B2" w:rsidRPr="00B236B2" w:rsidRDefault="00B236B2">
            <w:pPr>
              <w:pStyle w:val="a4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Ю. Берг</w:t>
            </w:r>
          </w:p>
        </w:tc>
      </w:tr>
    </w:tbl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</w:p>
    <w:p w:rsidR="00B236B2" w:rsidRPr="00B236B2" w:rsidRDefault="00B236B2" w:rsidP="00B236B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3" w:name="sub_1000"/>
      <w:r w:rsidRPr="00B236B2">
        <w:rPr>
          <w:rStyle w:val="a7"/>
          <w:rFonts w:ascii="Times New Roman" w:hAnsi="Times New Roman" w:cs="Times New Roman"/>
          <w:bCs/>
          <w:sz w:val="24"/>
          <w:szCs w:val="24"/>
        </w:rPr>
        <w:t>Приложение</w:t>
      </w:r>
      <w:r w:rsidRPr="00B236B2">
        <w:rPr>
          <w:rStyle w:val="a7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9" w:anchor="sub_0" w:history="1">
        <w:r w:rsidRPr="00B236B2">
          <w:rPr>
            <w:rStyle w:val="a8"/>
            <w:sz w:val="24"/>
            <w:szCs w:val="24"/>
          </w:rPr>
          <w:t>постановлению</w:t>
        </w:r>
      </w:hyperlink>
      <w:r w:rsidRPr="00B236B2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Правительства области</w:t>
      </w:r>
      <w:r w:rsidRPr="00B236B2">
        <w:rPr>
          <w:rStyle w:val="a7"/>
          <w:rFonts w:ascii="Times New Roman" w:hAnsi="Times New Roman" w:cs="Times New Roman"/>
          <w:bCs/>
          <w:sz w:val="24"/>
          <w:szCs w:val="24"/>
        </w:rPr>
        <w:br/>
        <w:t>от 8 октября 2015 г. N 792-п</w:t>
      </w:r>
    </w:p>
    <w:bookmarkEnd w:id="3"/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</w:p>
    <w:p w:rsidR="00B236B2" w:rsidRPr="00B236B2" w:rsidRDefault="00B236B2" w:rsidP="00B236B2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B236B2">
        <w:rPr>
          <w:rFonts w:ascii="Times New Roman" w:eastAsiaTheme="minorEastAsia" w:hAnsi="Times New Roman" w:cs="Times New Roman"/>
          <w:sz w:val="24"/>
          <w:szCs w:val="24"/>
        </w:rPr>
        <w:t>Порядок</w:t>
      </w:r>
      <w:r w:rsidRPr="00B236B2">
        <w:rPr>
          <w:rFonts w:ascii="Times New Roman" w:eastAsiaTheme="minorEastAsia" w:hAnsi="Times New Roman" w:cs="Times New Roman"/>
          <w:sz w:val="24"/>
          <w:szCs w:val="24"/>
        </w:rPr>
        <w:br/>
        <w:t>предоставления субсидии субъектам малого и среднего предпринимательства на возмещение части затрат, связанных с реализацией инновационных проектов</w:t>
      </w:r>
    </w:p>
    <w:p w:rsidR="00B236B2" w:rsidRPr="00B236B2" w:rsidRDefault="00B236B2" w:rsidP="00B236B2">
      <w:pPr>
        <w:pStyle w:val="a5"/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С изменениями и дополнениями от:</w:t>
      </w:r>
    </w:p>
    <w:p w:rsidR="00B236B2" w:rsidRPr="00B236B2" w:rsidRDefault="00B236B2" w:rsidP="00B23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15 июля 2016 г.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4" w:name="sub_1001"/>
      <w:r w:rsidRPr="00B236B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цели, механизм и условия предоставления субсидии действующим инновационным компаниям за счет средств </w:t>
      </w:r>
      <w:hyperlink r:id="rId10" w:history="1">
        <w:r w:rsidRPr="00B236B2">
          <w:rPr>
            <w:rStyle w:val="a8"/>
            <w:sz w:val="24"/>
            <w:szCs w:val="24"/>
          </w:rPr>
          <w:t>областного бюджета</w:t>
        </w:r>
      </w:hyperlink>
      <w:r w:rsidRPr="00B236B2">
        <w:rPr>
          <w:rFonts w:ascii="Times New Roman" w:hAnsi="Times New Roman" w:cs="Times New Roman"/>
          <w:sz w:val="24"/>
          <w:szCs w:val="24"/>
        </w:rPr>
        <w:t>, в том числе источником финансового обеспечения которых является субсидия из федерального бюджета, на возмещение части затрат, связанных с реализацией инновационных проектов (далее - субсидия), в пределах лимитов бюджетных обязательств.</w:t>
      </w:r>
    </w:p>
    <w:bookmarkEnd w:id="4"/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 xml:space="preserve">Под действующими инновационными компаниями понимаются субъекты малого и среднего предпринимательства, зарегистрированные на территории Оренбургской </w:t>
      </w:r>
      <w:r w:rsidRPr="00B236B2">
        <w:rPr>
          <w:rFonts w:ascii="Times New Roman" w:hAnsi="Times New Roman" w:cs="Times New Roman"/>
          <w:sz w:val="24"/>
          <w:szCs w:val="24"/>
        </w:rPr>
        <w:lastRenderedPageBreak/>
        <w:t xml:space="preserve">области, осуществляющие инновационную деятельность более 1 года в соответствии с </w:t>
      </w:r>
      <w:hyperlink r:id="rId11" w:history="1">
        <w:r w:rsidRPr="00B236B2">
          <w:rPr>
            <w:rStyle w:val="a8"/>
            <w:sz w:val="24"/>
            <w:szCs w:val="24"/>
          </w:rPr>
          <w:t>Федеральным законом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от 23 августа 1996 года N 127-ФЗ "О науке и государственной научно-технической политике" на момент принятия решения о предоставлении субсидии, а также фактически осуществляющие затраты на технологические, продуктовые и процессные инновации в соответствии с </w:t>
      </w:r>
      <w:hyperlink r:id="rId12" w:history="1">
        <w:r w:rsidRPr="00B236B2">
          <w:rPr>
            <w:rStyle w:val="a8"/>
            <w:sz w:val="24"/>
            <w:szCs w:val="24"/>
          </w:rPr>
          <w:t>приказом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от 29 августа 2013 года N 349 "Об утверждении статистического инструментария для организации федерального статистического наблюдения за численностью, условиями и оплатой труда работников, деятельностью в сфере образования" (далее - субъекты).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5" w:name="sub_1002"/>
      <w:r w:rsidRPr="00B236B2">
        <w:rPr>
          <w:rFonts w:ascii="Times New Roman" w:hAnsi="Times New Roman" w:cs="Times New Roman"/>
          <w:sz w:val="24"/>
          <w:szCs w:val="24"/>
        </w:rPr>
        <w:t xml:space="preserve">2. Субсидия предоставляется субъектам (за исключением находящихся в стадии реорганизации, ликвидации или банкротства, имеющих задолженность по налоговым платежам в бюджеты всех уровней и во внебюджетные фонды в соответствии с законодательством Российской Федерации) на возмещение части затрат, понесенных в текущем финансовом году, в котором подана заявка, в рамках действия </w:t>
      </w:r>
      <w:hyperlink r:id="rId13" w:history="1">
        <w:r w:rsidRPr="00B236B2">
          <w:rPr>
            <w:rStyle w:val="a8"/>
            <w:sz w:val="24"/>
            <w:szCs w:val="24"/>
          </w:rPr>
          <w:t>подпрограммы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"Развитие малого и среднего предпринимательства в Оренбургской области" государственной программы "Экономическое развитие Оренбургской области" на 2014 - 2015 годы и на перспективу до 2020 года, утвержденной </w:t>
      </w:r>
      <w:hyperlink r:id="rId14" w:history="1">
        <w:r w:rsidRPr="00B236B2">
          <w:rPr>
            <w:rStyle w:val="a8"/>
            <w:sz w:val="24"/>
            <w:szCs w:val="24"/>
          </w:rPr>
          <w:t>постановлением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Правительства Оренбургской области от 10 сентября 2013 года N 767-пп (далее - подпрограмма), но не позднее 15 декабря 2020 года, на:</w:t>
      </w:r>
    </w:p>
    <w:bookmarkEnd w:id="5"/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исследование и разработку новых товаров (услуг), в том числе методов их производства (передачи);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производственное проектирование и дизайн новых товаров (услуг); приобретение машин и оборудования, связанных с производством и реализацией инновационных товаров (услуг);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приобретение патентов, лицензий на использование новых товаров (услуг), изобретений, промышленных образцов, программных средств, способствующих внедрению инновационных товаров (услуг);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обучение и подготовку персонала, связанного с внедрением инновационных товаров (услуг);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организацию и проведение маркетинговых исследований;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аренду помещений, используемых для обеспечения деятельности по производству (реализации) инновационных товаров (услуг);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организацию и прохождение сертификации и патентования инновационных товаров (услуг).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6" w:name="sub_1003"/>
      <w:r w:rsidRPr="00B236B2">
        <w:rPr>
          <w:rFonts w:ascii="Times New Roman" w:hAnsi="Times New Roman" w:cs="Times New Roman"/>
          <w:sz w:val="24"/>
          <w:szCs w:val="24"/>
        </w:rPr>
        <w:t>3. Размер субсидии составляет 75 процентов от объема произведенных субъектом затрат, связанных с реализацией инновационного проекта в текущем финансовом году, но не более 2 млн. рублей на одного субъекта.</w:t>
      </w:r>
    </w:p>
    <w:bookmarkEnd w:id="6"/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При реализации инновационного проекта должны быть вложены собственные средства в размере не менее 25 процентов от суммы произведенных субъектом затрат.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7" w:name="sub_1004"/>
      <w:r w:rsidRPr="00B236B2">
        <w:rPr>
          <w:rFonts w:ascii="Times New Roman" w:hAnsi="Times New Roman" w:cs="Times New Roman"/>
          <w:sz w:val="24"/>
          <w:szCs w:val="24"/>
        </w:rPr>
        <w:t>4. Субсидия не предоставляется субъектам:</w:t>
      </w:r>
    </w:p>
    <w:bookmarkEnd w:id="7"/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 xml:space="preserve"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ломбардами, участниками соглашений о разделе продукции, нерезидентами Российской Федерации в соответствии с </w:t>
      </w:r>
      <w:hyperlink r:id="rId15" w:history="1">
        <w:r w:rsidRPr="00B236B2">
          <w:rPr>
            <w:rStyle w:val="a8"/>
            <w:sz w:val="24"/>
            <w:szCs w:val="24"/>
          </w:rPr>
          <w:t>законодательством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lastRenderedPageBreak/>
        <w:t>имеющим задолженность по налоговым платежам в бюджеты всех уровней и во внебюджетные фонды;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не зарегистрированным на территории Оренбургской области;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осуществляющим предпринимательскую деятельность в сфере игорного бизнеса,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8" w:name="sub_1005"/>
      <w:r w:rsidRPr="00B236B2">
        <w:rPr>
          <w:rFonts w:ascii="Times New Roman" w:hAnsi="Times New Roman" w:cs="Times New Roman"/>
          <w:sz w:val="24"/>
          <w:szCs w:val="24"/>
        </w:rPr>
        <w:t>5. Решение об отказе в оказании поддержки принимается в следующих случаях:</w:t>
      </w:r>
    </w:p>
    <w:bookmarkEnd w:id="8"/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установление факта предоставления субъектом недостоверных сведений;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несоответствие субъекта условиям настоящего Порядка;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ранее в отношении субъекта было принято решение об оказании аналогичной поддержки и сроки ее оказания не истекли;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 xml:space="preserve">наличие оснований для </w:t>
      </w:r>
      <w:proofErr w:type="spellStart"/>
      <w:r w:rsidRPr="00B236B2">
        <w:rPr>
          <w:rFonts w:ascii="Times New Roman" w:hAnsi="Times New Roman" w:cs="Times New Roman"/>
          <w:sz w:val="24"/>
          <w:szCs w:val="24"/>
        </w:rPr>
        <w:t>непредоставления</w:t>
      </w:r>
      <w:proofErr w:type="spellEnd"/>
      <w:r w:rsidRPr="00B236B2">
        <w:rPr>
          <w:rFonts w:ascii="Times New Roman" w:hAnsi="Times New Roman" w:cs="Times New Roman"/>
          <w:sz w:val="24"/>
          <w:szCs w:val="24"/>
        </w:rPr>
        <w:t xml:space="preserve"> субсидии, указанных в </w:t>
      </w:r>
      <w:hyperlink r:id="rId16" w:anchor="sub_1004" w:history="1">
        <w:r w:rsidRPr="00B236B2">
          <w:rPr>
            <w:rStyle w:val="a8"/>
            <w:sz w:val="24"/>
            <w:szCs w:val="24"/>
          </w:rPr>
          <w:t>пункте 4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отсутствие лимитов бюджетных обязательств.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9" w:name="sub_1006"/>
      <w:r w:rsidRPr="00B236B2">
        <w:rPr>
          <w:rFonts w:ascii="Times New Roman" w:hAnsi="Times New Roman" w:cs="Times New Roman"/>
          <w:sz w:val="24"/>
          <w:szCs w:val="24"/>
        </w:rPr>
        <w:t>6. Организатором проведения отбора субъектов в целях предоставления им субсидии является министерство экономического развития, промышленной политики и торговли Оренбургской области (далее - министерство), которое утверждает состав и положение о порядке работы экспертной группы по рассмотрению заявок субъектов малого и среднего предпринимательства на оказание мер государственной поддержки (далее - экспертная группа) и комиссии по реализации мер государственной поддержки субъектов малого и среднего предпринимательства (далее - комиссия).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10" w:name="sub_1007"/>
      <w:bookmarkEnd w:id="9"/>
      <w:r w:rsidRPr="00B236B2">
        <w:rPr>
          <w:rFonts w:ascii="Times New Roman" w:hAnsi="Times New Roman" w:cs="Times New Roman"/>
          <w:sz w:val="24"/>
          <w:szCs w:val="24"/>
        </w:rPr>
        <w:t>7. Для получения субсидии субъект представляет в министерство:</w:t>
      </w:r>
    </w:p>
    <w:bookmarkEnd w:id="10"/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 xml:space="preserve">заявку на получение субсидии по форме согласно </w:t>
      </w:r>
      <w:hyperlink r:id="rId17" w:anchor="sub_1100" w:history="1">
        <w:r w:rsidRPr="00B236B2">
          <w:rPr>
            <w:rStyle w:val="a8"/>
            <w:sz w:val="24"/>
            <w:szCs w:val="24"/>
          </w:rPr>
          <w:t>приложению N 1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заявка);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копию свидетельства о государственной регистрации юридического лица или физического лица в качестве индивидуального предпринимателя, заверенную субъектом;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копию свидетельства о постановке на учет в налоговом органе, заверенную субъектом;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лиц), заверенные субъектом;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справку о средней численности работников субъекта за предшествующий календарный год, заверенную субъектом;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справку о размере выручки от реализации товаров (работ, услуг) без учета налога на добавленную стоимость или балансовой стоимости активов (остаточная стоимость основных средств и нематериальных активов) за предшествующий календарный год, за фактически отработанное время, заверенную субъектом;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 xml:space="preserve">паспорт инновационного проекта по форме согласно </w:t>
      </w:r>
      <w:hyperlink r:id="rId18" w:anchor="sub_1200" w:history="1">
        <w:r w:rsidRPr="00B236B2">
          <w:rPr>
            <w:rStyle w:val="a8"/>
            <w:sz w:val="24"/>
            <w:szCs w:val="24"/>
          </w:rPr>
          <w:t>приложению N 2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копию реестра акционеров (для акционерных обществ), заверенную субъектом;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копии документов, подтверждающих право обладания объектами интеллектуальной собственности, заверенные субъектом;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lastRenderedPageBreak/>
        <w:t xml:space="preserve">платежные документы, подтверждающие произведенные затраты (расходы), указанные в </w:t>
      </w:r>
      <w:hyperlink r:id="rId19" w:anchor="sub_1002" w:history="1">
        <w:r w:rsidRPr="00B236B2">
          <w:rPr>
            <w:rStyle w:val="a8"/>
            <w:sz w:val="24"/>
            <w:szCs w:val="24"/>
          </w:rPr>
          <w:t>пункте 2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настоящего Порядка, заверенные субъектом и кредитной организацией;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документы, подтверждающие права обладания на объекты интеллектуальной собственности (изобретения, полезные модели, промышленные образцы, программное обеспечение), в виде патентов, свидетельств о регистрации, исключительных лицензионных договоров в рамках реализации инновационного проекта.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Документы, указанные в настоящем пункте (далее - документы), должны быть прошиты, пронумерованы и скреплены печатью субъекта.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Субъект несет полную ответственность за достоверность представленных сведений и документов в соответствии с законодательством Российской Федерации.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11" w:name="sub_1008"/>
      <w:r w:rsidRPr="00B236B2">
        <w:rPr>
          <w:rFonts w:ascii="Times New Roman" w:hAnsi="Times New Roman" w:cs="Times New Roman"/>
          <w:sz w:val="24"/>
          <w:szCs w:val="24"/>
        </w:rPr>
        <w:t xml:space="preserve">8. Министерство в течение пяти рабочих дней со дня поступления документов самостоятельно в порядке межведомственного информационного взаимодействия запрашивает от налогового органа в форме электронного документа справку об отсутствии у субъекта задолженности по уплате налогов, сборов, а также пеней и штрафов за нарушение </w:t>
      </w:r>
      <w:hyperlink r:id="rId20" w:history="1">
        <w:r w:rsidRPr="00B236B2">
          <w:rPr>
            <w:rStyle w:val="a8"/>
            <w:sz w:val="24"/>
            <w:szCs w:val="24"/>
          </w:rPr>
          <w:t>законодательства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Российской Федерации о налогах и сборах и выписку из Единого государственного реестра юридических лиц или выписку из Единого государственного реестра индивидуальных предпринимателей, содержащую сведения об основном виде экономической деятельности в соответствии с </w:t>
      </w:r>
      <w:hyperlink r:id="rId21" w:history="1">
        <w:r w:rsidRPr="00B236B2">
          <w:rPr>
            <w:rStyle w:val="a8"/>
            <w:sz w:val="24"/>
            <w:szCs w:val="24"/>
          </w:rPr>
          <w:t>Общероссийским классификатором видов экономической деятельности</w:t>
        </w:r>
      </w:hyperlink>
      <w:r w:rsidRPr="00B236B2">
        <w:rPr>
          <w:rFonts w:ascii="Times New Roman" w:hAnsi="Times New Roman" w:cs="Times New Roman"/>
          <w:sz w:val="24"/>
          <w:szCs w:val="24"/>
        </w:rPr>
        <w:t>.</w:t>
      </w:r>
    </w:p>
    <w:bookmarkEnd w:id="11"/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Вышеуказанные сведения запрашиваются на дату подачи документов в министерство.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12" w:name="sub_1009"/>
      <w:r w:rsidRPr="00B236B2">
        <w:rPr>
          <w:rFonts w:ascii="Times New Roman" w:hAnsi="Times New Roman" w:cs="Times New Roman"/>
          <w:sz w:val="24"/>
          <w:szCs w:val="24"/>
        </w:rPr>
        <w:t xml:space="preserve">9. Прием министерством документов начинается со дня, следующего за днем размещения информационного сообщения о начале приема документов на </w:t>
      </w:r>
      <w:hyperlink r:id="rId22" w:history="1">
        <w:r w:rsidRPr="00B236B2">
          <w:rPr>
            <w:rStyle w:val="a8"/>
            <w:sz w:val="24"/>
            <w:szCs w:val="24"/>
          </w:rPr>
          <w:t>официальном сайте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министерства в сети Интернет. Документы, поданные после окончания срока их приема не принимаются.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13" w:name="sub_1010"/>
      <w:bookmarkEnd w:id="12"/>
      <w:r w:rsidRPr="00B236B2">
        <w:rPr>
          <w:rFonts w:ascii="Times New Roman" w:hAnsi="Times New Roman" w:cs="Times New Roman"/>
          <w:sz w:val="24"/>
          <w:szCs w:val="24"/>
        </w:rPr>
        <w:t>10. Документы субъектов, поступившие в министерство, подлежат регистрации. Журнал регистрации должен быть прошнурован, пронумерован и скреплен печатью министерства.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14" w:name="sub_1011"/>
      <w:bookmarkEnd w:id="13"/>
      <w:r w:rsidRPr="00B236B2">
        <w:rPr>
          <w:rFonts w:ascii="Times New Roman" w:hAnsi="Times New Roman" w:cs="Times New Roman"/>
          <w:sz w:val="24"/>
          <w:szCs w:val="24"/>
        </w:rPr>
        <w:t>11. После регистрации в министерстве документы в течение 3 рабочих дней направляются в экспертную группу.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15" w:name="sub_1012"/>
      <w:bookmarkEnd w:id="14"/>
      <w:r w:rsidRPr="00B236B2">
        <w:rPr>
          <w:rFonts w:ascii="Times New Roman" w:hAnsi="Times New Roman" w:cs="Times New Roman"/>
          <w:sz w:val="24"/>
          <w:szCs w:val="24"/>
        </w:rPr>
        <w:t>12. Первичную экспертизу документов в течение 7 рабочих дней осуществляет член экспертной группы (далее - эксперт), о чем составляется заключение. Эксперт проводит проверку документов на предмет их соответствия перечню документов и условиям предоставления субсидии, указанным в настоящем Порядке.</w:t>
      </w:r>
    </w:p>
    <w:bookmarkEnd w:id="15"/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Заключение эксперта и документы направляются на рассмотрение экспертной группы, которая проверяет их на предмет соответствия перечню документов и условиям предоставления субсидии, указанным в настоящем Порядке.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Экспертная группа обязана в течение 10 рабочих дней со дня передачи документов экспертом рассмотреть все представленные субъектами документы.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На заседании экспертной группы субъект лично осуществляет защиту инновационного проекта.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 xml:space="preserve">Списки субъектов, приглашенных на защиту инновационного проекта, и дата заседания экспертной группы размещаются на </w:t>
      </w:r>
      <w:hyperlink r:id="rId23" w:history="1">
        <w:r w:rsidRPr="00B236B2">
          <w:rPr>
            <w:rStyle w:val="a8"/>
            <w:sz w:val="24"/>
            <w:szCs w:val="24"/>
          </w:rPr>
          <w:t>официальном сайте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министерства в сети Интернет не менее чем за 2 рабочих дня до дня защиты инновационного проекта.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lastRenderedPageBreak/>
        <w:t>Решение экспертной группы оформляется протоколом, который подписывают все члены экспертной группы, после чего документы направляются на рассмотрение в комиссию или возвращаются субъекту на доработку.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Причинами возврата документов на доработку являются: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представление документов не в полном объеме либо не соответствующих по оформлению установленной форме;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заполнение документов карандашом либо наличие подчисток, приписок, зачеркнутых слов или иных исправлений, повреждения документов, не позволяющих однозначно истолковать их содержание.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Доработка документов осуществляется в течение 14 дней со дня получения документов.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16" w:name="sub_1013"/>
      <w:r w:rsidRPr="00B236B2">
        <w:rPr>
          <w:rFonts w:ascii="Times New Roman" w:hAnsi="Times New Roman" w:cs="Times New Roman"/>
          <w:sz w:val="24"/>
          <w:szCs w:val="24"/>
        </w:rPr>
        <w:t>13. Комиссия рассматривает документы в порядке очередности их регистрации с учетом протокола заседания экспертной группы и принимает решение о предоставлении или об отказе в предоставлении субсидии субъекту (далее - решение), которое фиксируется в протоколе. Протокол подписывают все члены комиссии.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17" w:name="sub_1014"/>
      <w:bookmarkEnd w:id="16"/>
      <w:r w:rsidRPr="00B236B2">
        <w:rPr>
          <w:rFonts w:ascii="Times New Roman" w:hAnsi="Times New Roman" w:cs="Times New Roman"/>
          <w:sz w:val="24"/>
          <w:szCs w:val="24"/>
        </w:rPr>
        <w:t>14. Срок рассмотрения документов со дня поступления в министерство до принятия решения комиссией должен составлять не более 45 рабочих дней.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18" w:name="sub_1015"/>
      <w:bookmarkEnd w:id="17"/>
      <w:r w:rsidRPr="00B236B2">
        <w:rPr>
          <w:rFonts w:ascii="Times New Roman" w:hAnsi="Times New Roman" w:cs="Times New Roman"/>
          <w:sz w:val="24"/>
          <w:szCs w:val="24"/>
        </w:rPr>
        <w:t>15. В случае превышения объема заявок над лимитом бюджетных обязательств, предусмотренных на эти цели, комиссия принимает решение о предоставлении субсидии субъекту, подавшему заявку ранее.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19" w:name="sub_1016"/>
      <w:bookmarkEnd w:id="18"/>
      <w:r w:rsidRPr="00B236B2">
        <w:rPr>
          <w:rFonts w:ascii="Times New Roman" w:hAnsi="Times New Roman" w:cs="Times New Roman"/>
          <w:sz w:val="24"/>
          <w:szCs w:val="24"/>
        </w:rPr>
        <w:t xml:space="preserve">16. Оповещение субъектов о принятых комиссией решениях осуществляется посредством размещения протокола заседания комиссии на </w:t>
      </w:r>
      <w:hyperlink r:id="rId24" w:history="1">
        <w:r w:rsidRPr="00B236B2">
          <w:rPr>
            <w:rStyle w:val="a8"/>
            <w:sz w:val="24"/>
            <w:szCs w:val="24"/>
          </w:rPr>
          <w:t>официальном сайте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министерства в сети Интернет в течение 5 рабочих дней со дня подписания протокола.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20" w:name="sub_1017"/>
      <w:bookmarkEnd w:id="19"/>
      <w:r w:rsidRPr="00B236B2">
        <w:rPr>
          <w:rFonts w:ascii="Times New Roman" w:hAnsi="Times New Roman" w:cs="Times New Roman"/>
          <w:sz w:val="24"/>
          <w:szCs w:val="24"/>
        </w:rPr>
        <w:t xml:space="preserve">17. При принятии решения о предоставлении субсидии субъект в течение 5 рабочих дней со дня размещения на </w:t>
      </w:r>
      <w:hyperlink r:id="rId25" w:history="1">
        <w:r w:rsidRPr="00B236B2">
          <w:rPr>
            <w:rStyle w:val="a8"/>
            <w:sz w:val="24"/>
            <w:szCs w:val="24"/>
          </w:rPr>
          <w:t>официальном сайте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министерства в сети Интернет протокола заседания комиссии представляет в министерство справку из кредитной организации об открытии (наличии) счета с реквизитами кредитной организации (наименование, </w:t>
      </w:r>
      <w:hyperlink r:id="rId26" w:history="1">
        <w:r w:rsidRPr="00B236B2">
          <w:rPr>
            <w:rStyle w:val="a8"/>
            <w:sz w:val="24"/>
            <w:szCs w:val="24"/>
          </w:rPr>
          <w:t>БИК</w:t>
        </w:r>
      </w:hyperlink>
      <w:r w:rsidRPr="00B236B2">
        <w:rPr>
          <w:rFonts w:ascii="Times New Roman" w:hAnsi="Times New Roman" w:cs="Times New Roman"/>
          <w:sz w:val="24"/>
          <w:szCs w:val="24"/>
        </w:rPr>
        <w:t>, корреспондентский счет) и реквизитами субъекта (полное наименование, ИНН, тип счета, номер счета) для перечисления субсидии.</w:t>
      </w:r>
    </w:p>
    <w:bookmarkEnd w:id="20"/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 xml:space="preserve">18. Министерство не позднее 15 рабочих дней со дня размещения протокола заседания комиссии на </w:t>
      </w:r>
      <w:hyperlink r:id="rId27" w:history="1">
        <w:r w:rsidRPr="00B236B2">
          <w:rPr>
            <w:rStyle w:val="a8"/>
            <w:sz w:val="24"/>
            <w:szCs w:val="24"/>
          </w:rPr>
          <w:t>официальном сайте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министерства в сети Интернет заключает с субъектом договор о предоставлении субсидии (далее - договор).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Договор должен содержать: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цель предоставления субсидии;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сведения о размере субсидии;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согласие субъекта на осуществление министерством и органами государственного финансового контроля обязательных проверок соблюдения субъектом условий, целей и порядка предоставления субсидии;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21" w:name="sub_10181"/>
      <w:r w:rsidRPr="00B236B2">
        <w:rPr>
          <w:rFonts w:ascii="Times New Roman" w:hAnsi="Times New Roman" w:cs="Times New Roman"/>
          <w:sz w:val="24"/>
          <w:szCs w:val="24"/>
        </w:rPr>
        <w:t xml:space="preserve">запрет приобретения за счет полученных средств иностранной валюты, за исключением операций, осуществляемых в соответствии с </w:t>
      </w:r>
      <w:hyperlink r:id="rId28" w:history="1">
        <w:r w:rsidRPr="00B236B2">
          <w:rPr>
            <w:rStyle w:val="a8"/>
            <w:sz w:val="24"/>
            <w:szCs w:val="24"/>
          </w:rPr>
          <w:t>валютным законодательством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Российской Федерации при </w:t>
      </w:r>
      <w:r w:rsidRPr="00B236B2">
        <w:rPr>
          <w:rFonts w:ascii="Times New Roman" w:hAnsi="Times New Roman" w:cs="Times New Roman"/>
          <w:sz w:val="24"/>
          <w:szCs w:val="24"/>
        </w:rPr>
        <w:lastRenderedPageBreak/>
        <w:t>закупке (поставке) высокотехнологичного импортного оборудования, сырья и комплектующих изделий, а также связанных с достижением цели предоставления субсидии иных операций, определенных нормативными правовыми актами, регулирующими предоставление субсидии указанным субъектам.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22" w:name="sub_1019"/>
      <w:bookmarkEnd w:id="21"/>
      <w:r w:rsidRPr="00B236B2">
        <w:rPr>
          <w:rFonts w:ascii="Times New Roman" w:hAnsi="Times New Roman" w:cs="Times New Roman"/>
          <w:sz w:val="24"/>
          <w:szCs w:val="24"/>
        </w:rPr>
        <w:t xml:space="preserve">19. Субсидия перечисляется министерством на расчетный счет субъекта в установленном для исполнения </w:t>
      </w:r>
      <w:hyperlink r:id="rId29" w:history="1">
        <w:r w:rsidRPr="00B236B2">
          <w:rPr>
            <w:rStyle w:val="a8"/>
            <w:sz w:val="24"/>
            <w:szCs w:val="24"/>
          </w:rPr>
          <w:t>областного бюджета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порядке в соответствии со сводной бюджетной росписью в пределах доведенных лимитов бюджетных обязательств.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23" w:name="sub_1020"/>
      <w:bookmarkEnd w:id="22"/>
      <w:r w:rsidRPr="00B236B2">
        <w:rPr>
          <w:rFonts w:ascii="Times New Roman" w:hAnsi="Times New Roman" w:cs="Times New Roman"/>
          <w:sz w:val="24"/>
          <w:szCs w:val="24"/>
        </w:rPr>
        <w:t xml:space="preserve">20. В случае нарушения субъектом условий настоящего Порядка соответствующие суммы субсидии подлежат возврату в </w:t>
      </w:r>
      <w:hyperlink r:id="rId30" w:history="1">
        <w:r w:rsidRPr="00B236B2">
          <w:rPr>
            <w:rStyle w:val="a8"/>
            <w:sz w:val="24"/>
            <w:szCs w:val="24"/>
          </w:rPr>
          <w:t>областной бюджет</w:t>
        </w:r>
      </w:hyperlink>
      <w:r w:rsidRPr="00B236B2">
        <w:rPr>
          <w:rFonts w:ascii="Times New Roman" w:hAnsi="Times New Roman" w:cs="Times New Roman"/>
          <w:sz w:val="24"/>
          <w:szCs w:val="24"/>
        </w:rPr>
        <w:t>.</w:t>
      </w:r>
    </w:p>
    <w:bookmarkEnd w:id="23"/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При выявлении обстоятельств, служащих основанием для возврата субсидии, министерство в течение 10 рабочих дней направляет субъекту письменное уведомление о возврате субсидии в областной бюджет с указанием оснований ее возврата.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Возврат денежных средств осуществляется субъектом: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в течение финансового года, в котором установлено нарушение, на счет 40201 "Средства бюджетов субъектов Российской Федерации";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после окончания финансового года, в котором установлено нарушение, - на счет 40101 "Доходы, распределяемые органами Федерального казначейства между бюджетами бюджетной системы Российской Федерации".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B236B2">
        <w:rPr>
          <w:rFonts w:ascii="Times New Roman" w:hAnsi="Times New Roman" w:cs="Times New Roman"/>
          <w:sz w:val="24"/>
          <w:szCs w:val="24"/>
        </w:rPr>
        <w:t>невозврата</w:t>
      </w:r>
      <w:proofErr w:type="spellEnd"/>
      <w:r w:rsidRPr="00B236B2">
        <w:rPr>
          <w:rFonts w:ascii="Times New Roman" w:hAnsi="Times New Roman" w:cs="Times New Roman"/>
          <w:sz w:val="24"/>
          <w:szCs w:val="24"/>
        </w:rPr>
        <w:t xml:space="preserve"> субъектом указанных средств в установленный срок в областной бюджет их взыскание осуществляется в соответствии с </w:t>
      </w:r>
      <w:hyperlink r:id="rId31" w:history="1">
        <w:r w:rsidRPr="00B236B2">
          <w:rPr>
            <w:rStyle w:val="a8"/>
            <w:sz w:val="24"/>
            <w:szCs w:val="24"/>
          </w:rPr>
          <w:t>законодательством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24" w:name="sub_1021"/>
      <w:r w:rsidRPr="00B236B2">
        <w:rPr>
          <w:rFonts w:ascii="Times New Roman" w:hAnsi="Times New Roman" w:cs="Times New Roman"/>
          <w:sz w:val="24"/>
          <w:szCs w:val="24"/>
        </w:rPr>
        <w:t xml:space="preserve">21. Возврат субъектом остатков субсидии, не использованных в отчетном финансовом году, производится в случаях, предусмотренных соглашениями (если соглашениями предусмотрены такие случаи), в </w:t>
      </w:r>
      <w:hyperlink r:id="rId32" w:history="1">
        <w:r w:rsidRPr="00B236B2">
          <w:rPr>
            <w:rStyle w:val="a8"/>
            <w:sz w:val="24"/>
            <w:szCs w:val="24"/>
          </w:rPr>
          <w:t>областной бюджет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в течение первых 15 рабочих дней текущего финансового года на счет 40101 "Доходы, распределяемые органами Федерального казначейства между бюджетами бюджетной системы Российской Федерации". В случае нарушения срока возврата остатков субсидии в областной бюджет их взыскание осуществляется в порядке, установленном </w:t>
      </w:r>
      <w:hyperlink r:id="rId33" w:history="1">
        <w:r w:rsidRPr="00B236B2">
          <w:rPr>
            <w:rStyle w:val="a8"/>
            <w:sz w:val="24"/>
            <w:szCs w:val="24"/>
          </w:rPr>
          <w:t>законодательством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bookmarkStart w:id="25" w:name="sub_1022"/>
      <w:bookmarkEnd w:id="24"/>
      <w:r w:rsidRPr="00B236B2">
        <w:rPr>
          <w:rFonts w:ascii="Times New Roman" w:hAnsi="Times New Roman" w:cs="Times New Roman"/>
          <w:sz w:val="24"/>
          <w:szCs w:val="24"/>
        </w:rPr>
        <w:t>22. Обязательная проверка соблюдения субъектом условий, целей и порядка предоставления субсидии осуществляется министерством и органами государственного финансового контроля в соответствии с установленными полномочиями.</w:t>
      </w:r>
    </w:p>
    <w:bookmarkEnd w:id="25"/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</w:p>
    <w:p w:rsidR="00B236B2" w:rsidRPr="00B236B2" w:rsidRDefault="00B236B2" w:rsidP="00B236B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6" w:name="sub_1100"/>
      <w:r w:rsidRPr="00B236B2">
        <w:rPr>
          <w:rStyle w:val="a7"/>
          <w:rFonts w:ascii="Times New Roman" w:hAnsi="Times New Roman" w:cs="Times New Roman"/>
          <w:bCs/>
          <w:sz w:val="24"/>
          <w:szCs w:val="24"/>
        </w:rPr>
        <w:t>Приложение N 1</w:t>
      </w:r>
      <w:r w:rsidRPr="00B236B2">
        <w:rPr>
          <w:rStyle w:val="a7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34" w:anchor="sub_1000" w:history="1">
        <w:r w:rsidRPr="00B236B2">
          <w:rPr>
            <w:rStyle w:val="a8"/>
            <w:sz w:val="24"/>
            <w:szCs w:val="24"/>
          </w:rPr>
          <w:t>порядку</w:t>
        </w:r>
      </w:hyperlink>
      <w:r w:rsidRPr="00B236B2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  <w:r w:rsidRPr="00B236B2">
        <w:rPr>
          <w:rStyle w:val="a7"/>
          <w:rFonts w:ascii="Times New Roman" w:hAnsi="Times New Roman" w:cs="Times New Roman"/>
          <w:bCs/>
          <w:sz w:val="24"/>
          <w:szCs w:val="24"/>
        </w:rPr>
        <w:br/>
        <w:t>субсидии субъектам малого и среднего</w:t>
      </w:r>
      <w:r w:rsidRPr="00B236B2">
        <w:rPr>
          <w:rStyle w:val="a7"/>
          <w:rFonts w:ascii="Times New Roman" w:hAnsi="Times New Roman" w:cs="Times New Roman"/>
          <w:bCs/>
          <w:sz w:val="24"/>
          <w:szCs w:val="24"/>
        </w:rPr>
        <w:br/>
        <w:t>предпринимательства на возмещение</w:t>
      </w:r>
      <w:r w:rsidRPr="00B236B2">
        <w:rPr>
          <w:rStyle w:val="a7"/>
          <w:rFonts w:ascii="Times New Roman" w:hAnsi="Times New Roman" w:cs="Times New Roman"/>
          <w:bCs/>
          <w:sz w:val="24"/>
          <w:szCs w:val="24"/>
        </w:rPr>
        <w:br/>
        <w:t>части затрат, связанных с</w:t>
      </w:r>
      <w:r w:rsidRPr="00B236B2">
        <w:rPr>
          <w:rStyle w:val="a7"/>
          <w:rFonts w:ascii="Times New Roman" w:hAnsi="Times New Roman" w:cs="Times New Roman"/>
          <w:bCs/>
          <w:sz w:val="24"/>
          <w:szCs w:val="24"/>
        </w:rPr>
        <w:br/>
        <w:t>реализацией инновационных проектов</w:t>
      </w:r>
    </w:p>
    <w:bookmarkEnd w:id="26"/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</w:p>
    <w:p w:rsidR="00B236B2" w:rsidRPr="00B236B2" w:rsidRDefault="00B236B2" w:rsidP="00B236B2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B236B2">
        <w:rPr>
          <w:rFonts w:ascii="Times New Roman" w:eastAsiaTheme="minorEastAsia" w:hAnsi="Times New Roman" w:cs="Times New Roman"/>
          <w:sz w:val="24"/>
          <w:szCs w:val="24"/>
        </w:rPr>
        <w:t>Заявка</w:t>
      </w:r>
      <w:r w:rsidRPr="00B236B2">
        <w:rPr>
          <w:rFonts w:ascii="Times New Roman" w:eastAsiaTheme="minorEastAsia" w:hAnsi="Times New Roman" w:cs="Times New Roman"/>
          <w:sz w:val="24"/>
          <w:szCs w:val="24"/>
        </w:rPr>
        <w:br/>
        <w:t>на получение субсидии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1. Субъект _________________________________________________________,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осуществляющий свою деятельность в сфере __________________________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B236B2" w:rsidRPr="00B236B2" w:rsidRDefault="00B236B2" w:rsidP="00B236B2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(перечень видов деятельности, в отношении которых запрашивается поддержка)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производящий _____________________________________________________</w:t>
      </w:r>
    </w:p>
    <w:p w:rsidR="00B236B2" w:rsidRPr="00B236B2" w:rsidRDefault="00B236B2" w:rsidP="00B236B2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(наименование видов продукции (работ, услуг), в отношении которых запрашивается поддержка, с указанием кодов видов продукции)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B236B2" w:rsidRPr="00B236B2" w:rsidRDefault="00B236B2" w:rsidP="00B236B2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(ИНН)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B236B2" w:rsidRPr="00B236B2" w:rsidRDefault="00B236B2" w:rsidP="00B236B2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(юридический адрес осуществления деятельности)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B236B2" w:rsidRPr="00B236B2" w:rsidRDefault="00B236B2" w:rsidP="00B236B2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(фактический адрес осуществления деятельности)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номер телефона (_______) _______________ факс (_______) 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просит предоставить субсидию в размере ______________________________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рублей, на возмещение части затрат, связанных с реализацией 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</w:p>
    <w:p w:rsidR="00B236B2" w:rsidRPr="00B236B2" w:rsidRDefault="00B236B2" w:rsidP="00B236B2">
      <w:pPr>
        <w:ind w:firstLine="698"/>
        <w:jc w:val="center"/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(наименование инновационного проекта)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 xml:space="preserve">2. Достоверность представленных сведений гарантирую, с условиями и </w:t>
      </w:r>
      <w:hyperlink r:id="rId35" w:anchor="sub_1000" w:history="1">
        <w:r w:rsidRPr="00B236B2">
          <w:rPr>
            <w:rStyle w:val="a8"/>
            <w:sz w:val="24"/>
            <w:szCs w:val="24"/>
          </w:rPr>
          <w:t>порядком</w:t>
        </w:r>
      </w:hyperlink>
      <w:r w:rsidRPr="00B236B2">
        <w:rPr>
          <w:rFonts w:ascii="Times New Roman" w:hAnsi="Times New Roman" w:cs="Times New Roman"/>
          <w:sz w:val="24"/>
          <w:szCs w:val="24"/>
        </w:rPr>
        <w:t xml:space="preserve"> предоставления субсидии ознакомлен(а) и обязуюсь их соблюдать.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00"/>
        <w:gridCol w:w="420"/>
        <w:gridCol w:w="3780"/>
      </w:tblGrid>
      <w:tr w:rsidR="00B236B2" w:rsidRPr="00B236B2" w:rsidTr="00B236B2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2" w:rsidRPr="00B236B2" w:rsidTr="00B236B2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B236B2" w:rsidRPr="00B236B2" w:rsidTr="00B236B2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"___" __________ 20___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</w:p>
    <w:p w:rsidR="00B236B2" w:rsidRPr="00B236B2" w:rsidRDefault="00B236B2" w:rsidP="00B236B2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27" w:name="sub_1200"/>
      <w:r w:rsidRPr="00B236B2">
        <w:rPr>
          <w:rStyle w:val="a7"/>
          <w:rFonts w:ascii="Times New Roman" w:hAnsi="Times New Roman" w:cs="Times New Roman"/>
          <w:bCs/>
          <w:sz w:val="24"/>
          <w:szCs w:val="24"/>
        </w:rPr>
        <w:lastRenderedPageBreak/>
        <w:t>Приложение N 2</w:t>
      </w:r>
      <w:r w:rsidRPr="00B236B2">
        <w:rPr>
          <w:rStyle w:val="a7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r:id="rId36" w:anchor="sub_1000" w:history="1">
        <w:r w:rsidRPr="00B236B2">
          <w:rPr>
            <w:rStyle w:val="a8"/>
            <w:sz w:val="24"/>
            <w:szCs w:val="24"/>
          </w:rPr>
          <w:t>порядку</w:t>
        </w:r>
      </w:hyperlink>
      <w:r w:rsidRPr="00B236B2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предоставления</w:t>
      </w:r>
      <w:r w:rsidRPr="00B236B2">
        <w:rPr>
          <w:rStyle w:val="a7"/>
          <w:rFonts w:ascii="Times New Roman" w:hAnsi="Times New Roman" w:cs="Times New Roman"/>
          <w:bCs/>
          <w:sz w:val="24"/>
          <w:szCs w:val="24"/>
        </w:rPr>
        <w:br/>
        <w:t>субсидии субъектам малого и среднего</w:t>
      </w:r>
      <w:r w:rsidRPr="00B236B2">
        <w:rPr>
          <w:rStyle w:val="a7"/>
          <w:rFonts w:ascii="Times New Roman" w:hAnsi="Times New Roman" w:cs="Times New Roman"/>
          <w:bCs/>
          <w:sz w:val="24"/>
          <w:szCs w:val="24"/>
        </w:rPr>
        <w:br/>
        <w:t>предпринимательства на возмещение</w:t>
      </w:r>
      <w:r w:rsidRPr="00B236B2">
        <w:rPr>
          <w:rStyle w:val="a7"/>
          <w:rFonts w:ascii="Times New Roman" w:hAnsi="Times New Roman" w:cs="Times New Roman"/>
          <w:bCs/>
          <w:sz w:val="24"/>
          <w:szCs w:val="24"/>
        </w:rPr>
        <w:br/>
        <w:t>части затрат, связанных с</w:t>
      </w:r>
      <w:r w:rsidRPr="00B236B2">
        <w:rPr>
          <w:rStyle w:val="a7"/>
          <w:rFonts w:ascii="Times New Roman" w:hAnsi="Times New Roman" w:cs="Times New Roman"/>
          <w:bCs/>
          <w:sz w:val="24"/>
          <w:szCs w:val="24"/>
        </w:rPr>
        <w:br/>
        <w:t>реализацией инновационных проектов</w:t>
      </w:r>
    </w:p>
    <w:bookmarkEnd w:id="27"/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</w:p>
    <w:p w:rsidR="00B236B2" w:rsidRPr="00B236B2" w:rsidRDefault="00B236B2" w:rsidP="00B236B2">
      <w:pPr>
        <w:pStyle w:val="1"/>
        <w:rPr>
          <w:rFonts w:ascii="Times New Roman" w:eastAsiaTheme="minorEastAsia" w:hAnsi="Times New Roman" w:cs="Times New Roman"/>
          <w:sz w:val="24"/>
          <w:szCs w:val="24"/>
        </w:rPr>
      </w:pPr>
      <w:r w:rsidRPr="00B236B2">
        <w:rPr>
          <w:rFonts w:ascii="Times New Roman" w:eastAsiaTheme="minorEastAsia" w:hAnsi="Times New Roman" w:cs="Times New Roman"/>
          <w:sz w:val="24"/>
          <w:szCs w:val="24"/>
        </w:rPr>
        <w:t>Паспорт</w:t>
      </w:r>
      <w:r w:rsidRPr="00B236B2">
        <w:rPr>
          <w:rFonts w:ascii="Times New Roman" w:eastAsiaTheme="minorEastAsia" w:hAnsi="Times New Roman" w:cs="Times New Roman"/>
          <w:sz w:val="24"/>
          <w:szCs w:val="24"/>
        </w:rPr>
        <w:br/>
        <w:t>инновационного проекта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1. Информация об инновационном проекте: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наименование ______________________________________________________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место реализации __________________________________________________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описание предлагаемой деятельности _________________________________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описание предлагаемых видов продукции (работ, услуг) __________________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материально-технические ресурсы, используемые для реализации 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сильные стороны ___________________________________________________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слабые стороны ___________________________________________________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описание основной проблемы, на решение которой направлен проект 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основные потребители и характеристика сбытовой политики 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календарный план реализации _______________________________________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2. Срок окупаемости инновационного проекта: __________________________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3. Общая смета расходов на реализацию инновационного проекта: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3142"/>
        <w:gridCol w:w="2038"/>
        <w:gridCol w:w="2243"/>
        <w:gridCol w:w="2192"/>
      </w:tblGrid>
      <w:tr w:rsidR="00B236B2" w:rsidRPr="00B236B2" w:rsidTr="00B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Сумма расходов</w:t>
            </w:r>
          </w:p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(тыс. рублей)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236B2" w:rsidRPr="00B236B2" w:rsidTr="00B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2" w:rsidRPr="00B236B2" w:rsidTr="00B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2" w:rsidRPr="00B236B2" w:rsidTr="00B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2" w:rsidRPr="00B236B2" w:rsidTr="00B236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2" w:rsidRPr="00B236B2" w:rsidTr="00B236B2"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Всего по проекту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4. Основные показатели хозяйственной деятельности субъекта: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3"/>
        <w:gridCol w:w="4158"/>
        <w:gridCol w:w="1525"/>
        <w:gridCol w:w="1940"/>
        <w:gridCol w:w="2079"/>
      </w:tblGrid>
      <w:tr w:rsidR="00B236B2" w:rsidRPr="00B236B2" w:rsidTr="00B236B2"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B236B2" w:rsidRPr="00B236B2" w:rsidTr="00B236B2"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6B2" w:rsidRPr="00B236B2" w:rsidRDefault="00B2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6B2" w:rsidRPr="00B236B2" w:rsidRDefault="00B2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6B2" w:rsidRPr="00B236B2" w:rsidRDefault="00B23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текущий календарный год</w:t>
            </w:r>
          </w:p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(ожидаемое)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два последующих календарных года</w:t>
            </w:r>
          </w:p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236B2" w:rsidRPr="00B236B2" w:rsidTr="00B236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36B2" w:rsidRPr="00B236B2" w:rsidTr="00B236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Объем выручки от реализации товаров, выполнения работ, оказания услуг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2" w:rsidRPr="00B236B2" w:rsidTr="00B236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2" w:rsidRPr="00B236B2" w:rsidTr="00B236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работников - всего,</w:t>
            </w:r>
          </w:p>
          <w:p w:rsidR="00B236B2" w:rsidRPr="00B236B2" w:rsidRDefault="00B236B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236B2" w:rsidRPr="00B236B2" w:rsidRDefault="00B236B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работников;</w:t>
            </w:r>
          </w:p>
          <w:p w:rsidR="00B236B2" w:rsidRPr="00B236B2" w:rsidRDefault="00B236B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внешних совместителей, лиц, выполнявших работы по договорам гражданско-правового характера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2" w:rsidRPr="00B236B2" w:rsidTr="00B236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 в бюджетную систему всех уровней Российской Федерации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2" w:rsidRPr="00B236B2" w:rsidTr="00B236B2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6B2" w:rsidRPr="00B236B2" w:rsidRDefault="00B236B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Режим налогообложения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  <w:r w:rsidRPr="00B236B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B236B2" w:rsidRPr="00B236B2" w:rsidRDefault="00B236B2" w:rsidP="00B236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500"/>
        <w:gridCol w:w="420"/>
        <w:gridCol w:w="3780"/>
      </w:tblGrid>
      <w:tr w:rsidR="00B236B2" w:rsidRPr="00B236B2" w:rsidTr="00B236B2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2" w:rsidRPr="00B236B2" w:rsidTr="00B236B2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B236B2" w:rsidRPr="00B236B2" w:rsidTr="00B236B2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6B2">
              <w:rPr>
                <w:rFonts w:ascii="Times New Roman" w:hAnsi="Times New Roman" w:cs="Times New Roman"/>
                <w:sz w:val="24"/>
                <w:szCs w:val="24"/>
              </w:rPr>
              <w:t>"___" __________ 20___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236B2" w:rsidRPr="00B236B2" w:rsidRDefault="00B236B2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6B2" w:rsidTr="00B236B2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6B2" w:rsidRDefault="00B236B2">
            <w:pPr>
              <w:pStyle w:val="a4"/>
              <w:spacing w:line="276" w:lineRule="auto"/>
              <w:jc w:val="center"/>
            </w:pPr>
            <w:r>
              <w:t>М.П.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236B2" w:rsidRDefault="00B236B2">
            <w:pPr>
              <w:pStyle w:val="a4"/>
              <w:spacing w:line="276" w:lineRule="auto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236B2" w:rsidRDefault="00B236B2">
            <w:pPr>
              <w:pStyle w:val="a4"/>
              <w:spacing w:line="276" w:lineRule="auto"/>
            </w:pPr>
          </w:p>
        </w:tc>
      </w:tr>
    </w:tbl>
    <w:p w:rsidR="00B236B2" w:rsidRDefault="00B236B2" w:rsidP="00B236B2">
      <w:pPr>
        <w:rPr>
          <w:rFonts w:ascii="Arial" w:hAnsi="Arial" w:cs="Arial"/>
          <w:sz w:val="26"/>
          <w:szCs w:val="26"/>
        </w:rPr>
      </w:pPr>
    </w:p>
    <w:p w:rsidR="004431B0" w:rsidRDefault="004431B0"/>
    <w:sectPr w:rsidR="00443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36B2"/>
    <w:rsid w:val="004431B0"/>
    <w:rsid w:val="00B2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236B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236B2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3">
    <w:name w:val="Информация об изменениях"/>
    <w:basedOn w:val="a"/>
    <w:next w:val="a"/>
    <w:uiPriority w:val="99"/>
    <w:rsid w:val="00B236B2"/>
    <w:pPr>
      <w:widowControl w:val="0"/>
      <w:shd w:val="clear" w:color="auto" w:fill="EAEFED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B23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a5">
    <w:name w:val="Подзаголовок для информации об изменениях"/>
    <w:basedOn w:val="a"/>
    <w:next w:val="a"/>
    <w:uiPriority w:val="99"/>
    <w:rsid w:val="00B236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20"/>
      <w:szCs w:val="20"/>
    </w:rPr>
  </w:style>
  <w:style w:type="paragraph" w:customStyle="1" w:styleId="a6">
    <w:name w:val="Прижатый влево"/>
    <w:basedOn w:val="a"/>
    <w:next w:val="a"/>
    <w:uiPriority w:val="99"/>
    <w:rsid w:val="00B236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character" w:customStyle="1" w:styleId="a7">
    <w:name w:val="Цветовое выделение"/>
    <w:uiPriority w:val="99"/>
    <w:rsid w:val="00B236B2"/>
    <w:rPr>
      <w:b/>
      <w:bCs w:val="0"/>
      <w:color w:val="26282F"/>
    </w:rPr>
  </w:style>
  <w:style w:type="character" w:customStyle="1" w:styleId="a8">
    <w:name w:val="Гипертекстовая ссылка"/>
    <w:basedOn w:val="a7"/>
    <w:uiPriority w:val="99"/>
    <w:rsid w:val="00B236B2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27546245&amp;sub=0" TargetMode="External"/><Relationship Id="rId13" Type="http://schemas.openxmlformats.org/officeDocument/2006/relationships/hyperlink" Target="http://internet.garant.ru/document?id=27435833&amp;sub=1100" TargetMode="External"/><Relationship Id="rId18" Type="http://schemas.openxmlformats.org/officeDocument/2006/relationships/hyperlink" Target="file:///C:\Users\&#1087;&#1089;%20&#1044;&#1091;&#1073;&#1077;&#1085;&#1089;&#1082;&#1080;&#1081;\Downloads\&#8470;%20792-p08.10.2015.rtf" TargetMode="External"/><Relationship Id="rId26" Type="http://schemas.openxmlformats.org/officeDocument/2006/relationships/hyperlink" Target="http://internet.garant.ru/document?id=455333&amp;sub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?id=85134&amp;sub=0" TargetMode="External"/><Relationship Id="rId34" Type="http://schemas.openxmlformats.org/officeDocument/2006/relationships/hyperlink" Target="file:///C:\Users\&#1087;&#1089;%20&#1044;&#1091;&#1073;&#1077;&#1085;&#1089;&#1082;&#1080;&#1081;\Downloads\&#8470;%20792-p08.10.2015.rtf" TargetMode="External"/><Relationship Id="rId7" Type="http://schemas.openxmlformats.org/officeDocument/2006/relationships/hyperlink" Target="file:///C:\Users\&#1087;&#1089;%20&#1044;&#1091;&#1073;&#1077;&#1085;&#1089;&#1082;&#1080;&#1081;\Downloads\&#8470;%20792-p08.10.2015.rtf" TargetMode="External"/><Relationship Id="rId12" Type="http://schemas.openxmlformats.org/officeDocument/2006/relationships/hyperlink" Target="http://internet.garant.ru/document?id=70344956&amp;sub=0" TargetMode="External"/><Relationship Id="rId17" Type="http://schemas.openxmlformats.org/officeDocument/2006/relationships/hyperlink" Target="file:///C:\Users\&#1087;&#1089;%20&#1044;&#1091;&#1073;&#1077;&#1085;&#1089;&#1082;&#1080;&#1081;\Downloads\&#8470;%20792-p08.10.2015.rtf" TargetMode="External"/><Relationship Id="rId25" Type="http://schemas.openxmlformats.org/officeDocument/2006/relationships/hyperlink" Target="http://internet.garant.ru/document?id=27452898&amp;sub=60" TargetMode="External"/><Relationship Id="rId33" Type="http://schemas.openxmlformats.org/officeDocument/2006/relationships/hyperlink" Target="http://internet.garant.ru/document?id=12012604&amp;sub=400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C:\Users\&#1087;&#1089;%20&#1044;&#1091;&#1073;&#1077;&#1085;&#1089;&#1082;&#1080;&#1081;\Downloads\&#8470;%20792-p08.10.2015.rtf" TargetMode="External"/><Relationship Id="rId20" Type="http://schemas.openxmlformats.org/officeDocument/2006/relationships/hyperlink" Target="http://internet.garant.ru/document?id=10800200&amp;sub=0" TargetMode="External"/><Relationship Id="rId29" Type="http://schemas.openxmlformats.org/officeDocument/2006/relationships/hyperlink" Target="http://internet.garant.ru/document?id=27420188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27435833&amp;sub=0" TargetMode="External"/><Relationship Id="rId11" Type="http://schemas.openxmlformats.org/officeDocument/2006/relationships/hyperlink" Target="http://internet.garant.ru/document?id=35919&amp;sub=0" TargetMode="External"/><Relationship Id="rId24" Type="http://schemas.openxmlformats.org/officeDocument/2006/relationships/hyperlink" Target="http://internet.garant.ru/document?id=27452898&amp;sub=60" TargetMode="External"/><Relationship Id="rId32" Type="http://schemas.openxmlformats.org/officeDocument/2006/relationships/hyperlink" Target="http://internet.garant.ru/document?id=27420188&amp;sub=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internet.garant.ru/document?id=27435833&amp;sub=1000" TargetMode="External"/><Relationship Id="rId15" Type="http://schemas.openxmlformats.org/officeDocument/2006/relationships/hyperlink" Target="http://internet.garant.ru/document?id=12033556&amp;sub=4" TargetMode="External"/><Relationship Id="rId23" Type="http://schemas.openxmlformats.org/officeDocument/2006/relationships/hyperlink" Target="http://internet.garant.ru/document?id=27452898&amp;sub=60" TargetMode="External"/><Relationship Id="rId28" Type="http://schemas.openxmlformats.org/officeDocument/2006/relationships/hyperlink" Target="http://internet.garant.ru/document?id=12033556&amp;sub=4" TargetMode="External"/><Relationship Id="rId36" Type="http://schemas.openxmlformats.org/officeDocument/2006/relationships/hyperlink" Target="file:///C:\Users\&#1087;&#1089;%20&#1044;&#1091;&#1073;&#1077;&#1085;&#1089;&#1082;&#1080;&#1081;\Downloads\&#8470;%20792-p08.10.2015.rtf" TargetMode="External"/><Relationship Id="rId10" Type="http://schemas.openxmlformats.org/officeDocument/2006/relationships/hyperlink" Target="http://internet.garant.ru/document?id=27420188&amp;sub=0" TargetMode="External"/><Relationship Id="rId19" Type="http://schemas.openxmlformats.org/officeDocument/2006/relationships/hyperlink" Target="file:///C:\Users\&#1087;&#1089;%20&#1044;&#1091;&#1073;&#1077;&#1085;&#1089;&#1082;&#1080;&#1081;\Downloads\&#8470;%20792-p08.10.2015.rtf" TargetMode="External"/><Relationship Id="rId31" Type="http://schemas.openxmlformats.org/officeDocument/2006/relationships/hyperlink" Target="http://internet.garant.ru/document?id=12012604&amp;sub=4000" TargetMode="External"/><Relationship Id="rId4" Type="http://schemas.openxmlformats.org/officeDocument/2006/relationships/hyperlink" Target="http://internet.garant.ru/document?id=12054854&amp;sub=0" TargetMode="External"/><Relationship Id="rId9" Type="http://schemas.openxmlformats.org/officeDocument/2006/relationships/hyperlink" Target="file:///C:\Users\&#1087;&#1089;%20&#1044;&#1091;&#1073;&#1077;&#1085;&#1089;&#1082;&#1080;&#1081;\Downloads\&#8470;%20792-p08.10.2015.rtf" TargetMode="External"/><Relationship Id="rId14" Type="http://schemas.openxmlformats.org/officeDocument/2006/relationships/hyperlink" Target="http://internet.garant.ru/document?id=27435833&amp;sub=0" TargetMode="External"/><Relationship Id="rId22" Type="http://schemas.openxmlformats.org/officeDocument/2006/relationships/hyperlink" Target="http://internet.garant.ru/document?id=27452898&amp;sub=60" TargetMode="External"/><Relationship Id="rId27" Type="http://schemas.openxmlformats.org/officeDocument/2006/relationships/hyperlink" Target="http://internet.garant.ru/document?id=27452898&amp;sub=60" TargetMode="External"/><Relationship Id="rId30" Type="http://schemas.openxmlformats.org/officeDocument/2006/relationships/hyperlink" Target="http://internet.garant.ru/document?id=27420188&amp;sub=0" TargetMode="External"/><Relationship Id="rId35" Type="http://schemas.openxmlformats.org/officeDocument/2006/relationships/hyperlink" Target="file:///C:\Users\&#1087;&#1089;%20&#1044;&#1091;&#1073;&#1077;&#1085;&#1089;&#1082;&#1080;&#1081;\Downloads\&#8470;%20792-p08.10.2015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3343</Words>
  <Characters>19060</Characters>
  <Application>Microsoft Office Word</Application>
  <DocSecurity>0</DocSecurity>
  <Lines>158</Lines>
  <Paragraphs>44</Paragraphs>
  <ScaleCrop>false</ScaleCrop>
  <Company/>
  <LinksUpToDate>false</LinksUpToDate>
  <CharactersWithSpaces>22359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2017-04-04T04:03:00Z</dcterms:created>
  <dcterms:modified xsi:type="dcterms:W3CDTF">2017-04-04T04:03:00Z</dcterms:modified>
</cp:coreProperties>
</file>