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A" w:rsidRPr="00D31C1A" w:rsidRDefault="00D31C1A" w:rsidP="00D3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1C1A" w:rsidRPr="00D31C1A" w:rsidRDefault="00D31C1A" w:rsidP="00D31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1C1A" w:rsidRPr="00D31C1A" w:rsidRDefault="00D31C1A" w:rsidP="00D31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D31C1A" w:rsidRPr="00D31C1A" w:rsidRDefault="00D31C1A" w:rsidP="00D31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31C1A" w:rsidRPr="00D31C1A" w:rsidRDefault="00D31C1A" w:rsidP="00D31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31C1A" w:rsidRPr="00D31C1A" w:rsidRDefault="00D31C1A" w:rsidP="00D31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1C1A" w:rsidRPr="00D31C1A" w:rsidRDefault="00D31C1A" w:rsidP="00D31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bCs/>
          <w:sz w:val="28"/>
          <w:szCs w:val="28"/>
        </w:rPr>
        <w:t xml:space="preserve">            29.11.20</w:t>
      </w:r>
      <w:r w:rsidRPr="00D31C1A">
        <w:rPr>
          <w:rFonts w:ascii="Times New Roman" w:hAnsi="Times New Roman" w:cs="Times New Roman"/>
          <w:sz w:val="28"/>
          <w:szCs w:val="28"/>
        </w:rPr>
        <w:t>16  года                  Дубенский                                       № 37</w:t>
      </w:r>
    </w:p>
    <w:p w:rsidR="00D31C1A" w:rsidRPr="00D31C1A" w:rsidRDefault="00D31C1A" w:rsidP="00D31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D31C1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31C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15.12.2015 г. № 12 « О бюджете муниципального образования Дубенский поссовет на 2016 год»                    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РЕШИЛ: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15.12.2015  № 12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Дубенский поссовет </w:t>
      </w:r>
      <w:proofErr w:type="spellStart"/>
      <w:r w:rsidRPr="00D31C1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31C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 год »:</w:t>
      </w:r>
    </w:p>
    <w:p w:rsidR="00D31C1A" w:rsidRPr="00D31C1A" w:rsidRDefault="00D31C1A" w:rsidP="00D31C1A">
      <w:pPr>
        <w:shd w:val="clear" w:color="auto" w:fill="FFFFFF"/>
        <w:spacing w:line="3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pacing w:val="1"/>
          <w:sz w:val="28"/>
          <w:szCs w:val="28"/>
        </w:rPr>
        <w:t>1.1 П</w:t>
      </w:r>
      <w:r w:rsidRPr="00D31C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ункт 1.1 читать как: </w:t>
      </w:r>
      <w:r w:rsidRPr="00D31C1A">
        <w:rPr>
          <w:rFonts w:ascii="Times New Roman" w:hAnsi="Times New Roman" w:cs="Times New Roman"/>
          <w:sz w:val="28"/>
          <w:szCs w:val="28"/>
        </w:rPr>
        <w:t>прогнозируемый общий объем доходов  в  сумме  3471,1 тыс</w:t>
      </w:r>
      <w:proofErr w:type="gramStart"/>
      <w:r w:rsidRPr="00D31C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1C1A">
        <w:rPr>
          <w:rFonts w:ascii="Times New Roman" w:hAnsi="Times New Roman" w:cs="Times New Roman"/>
          <w:sz w:val="28"/>
          <w:szCs w:val="28"/>
        </w:rPr>
        <w:t>ублей;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1.2 Пункт 1,2 читать как: общий объем расходов сумме 3471,1тыс. рублей;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2. Утвердить и изложить в новой редакции следующие приложения: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Приложение №1</w:t>
      </w:r>
      <w:r w:rsidRPr="00D31C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31C1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 МО Дубенский поссовет на 2016 год»;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Приложение №5 Объем поступлений доходов  по администрации МО Дубенский поссовет»;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  <w:r w:rsidRPr="00D31C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31C1A">
        <w:rPr>
          <w:rFonts w:ascii="Times New Roman" w:hAnsi="Times New Roman" w:cs="Times New Roman"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Приложение № 7</w:t>
      </w:r>
      <w:r w:rsidRPr="00D3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1A">
        <w:rPr>
          <w:rFonts w:ascii="Times New Roman" w:hAnsi="Times New Roman" w:cs="Times New Roman"/>
          <w:sz w:val="28"/>
          <w:szCs w:val="28"/>
        </w:rPr>
        <w:t>«Ведомственная структура расходов муниципального образования Дубенский поссовет  на 2016 год»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D31C1A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D3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комиссию по бюджетной, налоговой и финансовой политике.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опубликования.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 В.И. Сидоров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 w:rsidRPr="00D31C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31C1A">
        <w:rPr>
          <w:rFonts w:ascii="Times New Roman" w:hAnsi="Times New Roman" w:cs="Times New Roman"/>
          <w:sz w:val="28"/>
          <w:szCs w:val="28"/>
        </w:rPr>
        <w:t>тдел администрации района,      в прокуратуру, в дело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31C1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ab/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№1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решению Совета депутатов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 Дубенский поссовет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29.11.2016 г.    № 37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     Источники внутреннего финансирования дефицита бюджета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МО Дубенский поссовет на 2016 год.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5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907"/>
        <w:gridCol w:w="1556"/>
      </w:tblGrid>
      <w:tr w:rsidR="00D31C1A" w:rsidRPr="00D31C1A" w:rsidTr="0058581C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№ кода</w:t>
            </w:r>
          </w:p>
          <w:p w:rsidR="00D31C1A" w:rsidRPr="00D31C1A" w:rsidRDefault="00D31C1A" w:rsidP="0058581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кода группы, подгруппы, статьи, подвида, аналитической группы 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вида источника финансирования дефицита бюджета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D31C1A" w:rsidRPr="00D31C1A" w:rsidTr="0058581C">
        <w:trPr>
          <w:trHeight w:val="11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-3471,1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-3471,1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000 01 05 02 01 00 0000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-3471,1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-3471,1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3471,1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000 01 05 02 00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3471,1</w:t>
            </w:r>
          </w:p>
        </w:tc>
      </w:tr>
      <w:tr w:rsidR="00D31C1A" w:rsidRPr="00D31C1A" w:rsidTr="0058581C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000 01 05 02 01 00 0000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3471,1</w:t>
            </w:r>
          </w:p>
        </w:tc>
      </w:tr>
      <w:tr w:rsidR="00D31C1A" w:rsidRPr="00D31C1A" w:rsidTr="0058581C">
        <w:trPr>
          <w:trHeight w:val="92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3471,1</w:t>
            </w:r>
          </w:p>
        </w:tc>
      </w:tr>
    </w:tbl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№5                                                                                                                    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Дубенский поссовет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29.11.2016 г.    № 37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</w:p>
    <w:p w:rsidR="00D31C1A" w:rsidRPr="00D31C1A" w:rsidRDefault="00D31C1A" w:rsidP="00D3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>Объем поступлений доходов  по администрации мо Дубенский поссовет</w:t>
      </w:r>
    </w:p>
    <w:p w:rsidR="00D31C1A" w:rsidRPr="00D31C1A" w:rsidRDefault="00D31C1A" w:rsidP="00D31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на 2016 год </w:t>
      </w:r>
    </w:p>
    <w:tbl>
      <w:tblPr>
        <w:tblpPr w:leftFromText="180" w:rightFromText="180" w:vertAnchor="text" w:horzAnchor="page" w:tblpX="622" w:tblpY="524"/>
        <w:tblW w:w="10966" w:type="dxa"/>
        <w:tblLayout w:type="fixed"/>
        <w:tblLook w:val="01E0"/>
      </w:tblPr>
      <w:tblGrid>
        <w:gridCol w:w="3947"/>
        <w:gridCol w:w="5512"/>
        <w:gridCol w:w="1507"/>
      </w:tblGrid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1493,4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1 01 00000 00 0000 000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1069,1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1069,1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1 01 02010 01 1000 110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1069,1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1 03 00000 00 0000 000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331,9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Акцизы по подакцизным товарам 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продукции),  </w:t>
            </w:r>
            <w:proofErr w:type="gramStart"/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производимым</w:t>
            </w:r>
            <w:proofErr w:type="gramEnd"/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331,9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1 06 01000 00 0000 110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1 06 01030 00 0000 110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D31C1A" w:rsidRPr="00D31C1A" w:rsidTr="0058581C">
        <w:trPr>
          <w:trHeight w:val="3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1 06 06000 00 0000 110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D31C1A" w:rsidRPr="00D31C1A" w:rsidTr="0058581C">
        <w:trPr>
          <w:trHeight w:val="6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1 06 06030 00 0000 110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налог с организаций,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1 06 060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1 08 00000 00 0000 000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1 08 040000 00 0000 110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rPr>
          <w:trHeight w:val="85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1 11 0000 00 0000 000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D31C1A" w:rsidRPr="00D31C1A" w:rsidTr="0058581C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поселений, за исключением земельных участков.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31C1A" w:rsidRPr="00D31C1A" w:rsidTr="0058581C">
        <w:trPr>
          <w:trHeight w:val="8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1 14 0000 00 0000 000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</w:tr>
      <w:tr w:rsidR="00D31C1A" w:rsidRPr="00D31C1A" w:rsidTr="0058581C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114 02052 10 0000 410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2 02 01000 00 0000 151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Дотации бюджетам субъектов РФ и муниципальным образованиям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31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2 02 01001 00 0000 151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31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D31C1A" w:rsidRPr="00D31C1A" w:rsidTr="0058581C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1C1A" w:rsidRPr="00D31C1A" w:rsidTr="0058581C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Субвенции бюджетам субъектов РФ и муниципальным образованиям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78,3</w:t>
            </w:r>
          </w:p>
        </w:tc>
      </w:tr>
      <w:tr w:rsidR="00D31C1A" w:rsidRPr="00D31C1A" w:rsidTr="0058581C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 отсутствуют военные комиссариаты.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rPr>
          <w:trHeight w:val="72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2 02 04000000000151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D31C1A" w:rsidRPr="00D31C1A" w:rsidTr="0058581C">
        <w:trPr>
          <w:trHeight w:val="111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2 02 04999000000151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D31C1A" w:rsidRPr="00D31C1A" w:rsidTr="0058581C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2 02 04999100000151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D31C1A" w:rsidRPr="00D31C1A" w:rsidTr="0058581C">
        <w:trPr>
          <w:trHeight w:val="3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3471,1</w:t>
            </w:r>
          </w:p>
        </w:tc>
      </w:tr>
    </w:tbl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№ 6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от  29.11.2016 г.    № 37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   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Layout w:type="fixed"/>
        <w:tblLook w:val="01E0"/>
      </w:tblPr>
      <w:tblGrid>
        <w:gridCol w:w="6763"/>
        <w:gridCol w:w="931"/>
        <w:gridCol w:w="899"/>
        <w:gridCol w:w="1340"/>
      </w:tblGrid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D31C1A" w:rsidRPr="00D31C1A" w:rsidTr="0058581C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1282,5</w:t>
            </w:r>
          </w:p>
        </w:tc>
      </w:tr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31C1A" w:rsidRPr="00D31C1A" w:rsidTr="0058581C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159,2</w:t>
            </w:r>
          </w:p>
        </w:tc>
      </w:tr>
      <w:tr w:rsidR="00D31C1A" w:rsidRPr="00D31C1A" w:rsidTr="0058581C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D31C1A" w:rsidRPr="00D31C1A" w:rsidTr="0058581C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341,2</w:t>
            </w:r>
          </w:p>
        </w:tc>
      </w:tr>
      <w:tr w:rsidR="00D31C1A" w:rsidRPr="00D31C1A" w:rsidTr="0058581C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D31C1A" w:rsidRPr="00D31C1A" w:rsidTr="0058581C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D31C1A" w:rsidRPr="00D31C1A" w:rsidTr="0058581C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1492,8</w:t>
            </w:r>
          </w:p>
        </w:tc>
      </w:tr>
      <w:tr w:rsidR="00D31C1A" w:rsidRPr="00D31C1A" w:rsidTr="0058581C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31C1A" w:rsidRPr="00D31C1A" w:rsidTr="0058581C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  <w:tr w:rsidR="00D31C1A" w:rsidRPr="00D31C1A" w:rsidTr="0058581C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D31C1A" w:rsidRPr="00D31C1A" w:rsidTr="0058581C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C1A" w:rsidRPr="00D31C1A" w:rsidTr="0058581C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C1A" w:rsidRPr="00D31C1A" w:rsidTr="0058581C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3471,1</w:t>
            </w:r>
          </w:p>
        </w:tc>
      </w:tr>
    </w:tbl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ab/>
      </w: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№ 7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29.11.2016 г.    № 37</w:t>
      </w:r>
    </w:p>
    <w:p w:rsidR="00D31C1A" w:rsidRPr="00D31C1A" w:rsidRDefault="00D31C1A" w:rsidP="00D31C1A">
      <w:pPr>
        <w:jc w:val="right"/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31C1A" w:rsidRPr="00D31C1A" w:rsidRDefault="00D31C1A" w:rsidP="00D3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муниципального образования Дубенский поссовет  на 2016 год </w:t>
      </w:r>
    </w:p>
    <w:tbl>
      <w:tblPr>
        <w:tblpPr w:leftFromText="180" w:rightFromText="180" w:vertAnchor="text" w:horzAnchor="margin" w:tblpXSpec="center" w:tblpY="1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567"/>
        <w:gridCol w:w="567"/>
        <w:gridCol w:w="1674"/>
        <w:gridCol w:w="877"/>
        <w:gridCol w:w="1134"/>
      </w:tblGrid>
      <w:tr w:rsidR="00D31C1A" w:rsidRPr="00D31C1A" w:rsidTr="0058581C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1282,5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722,3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717,7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261,4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1C1A" w:rsidRPr="00D31C1A" w:rsidTr="0058581C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000005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00005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63,7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на государственной и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7720000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159,2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7720000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резерва финансовых и материальных ресурсов для ликвидации чрезвычайных ситуаций,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резервов материальных ресурсов для ликвидации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341,2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237,4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tabs>
                <w:tab w:val="left" w:pos="52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Расходы по подготовке документов для внесения в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подготовке документов для внесения в </w:t>
            </w:r>
            <w:proofErr w:type="spell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</w:t>
            </w:r>
            <w:proofErr w:type="spell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ab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1492,8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938,0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проведение капитального ремонта объектов коммунальной инфраструктуры в рамках программы «Модернизация объектов коммунальной инфраструктуры  Оренбургской области на 2014—2020 годы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D31C1A" w:rsidRPr="00D31C1A" w:rsidTr="0058581C">
        <w:trPr>
          <w:trHeight w:val="10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D31C1A" w:rsidRPr="00D31C1A" w:rsidTr="0058581C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D31C1A" w:rsidRPr="00D31C1A" w:rsidTr="0058581C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499,8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Не программные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09080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D31C1A" w:rsidRPr="00D31C1A" w:rsidTr="0058581C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ередаваемые в районный бюджет по 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06054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06055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D31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1A">
              <w:rPr>
                <w:rFonts w:ascii="Times New Roman" w:hAnsi="Times New Roman" w:cs="Times New Roman"/>
                <w:b/>
                <w:sz w:val="28"/>
                <w:szCs w:val="28"/>
              </w:rPr>
              <w:t>3471,1</w:t>
            </w: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1A" w:rsidRPr="00D31C1A" w:rsidTr="005858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A" w:rsidRPr="00D31C1A" w:rsidRDefault="00D31C1A" w:rsidP="005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A" w:rsidRPr="00D31C1A" w:rsidRDefault="00D31C1A" w:rsidP="0058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  <w:r w:rsidRPr="00D31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C1A" w:rsidRPr="00D31C1A" w:rsidRDefault="00D31C1A" w:rsidP="00D31C1A">
      <w:pPr>
        <w:rPr>
          <w:rFonts w:ascii="Times New Roman" w:hAnsi="Times New Roman" w:cs="Times New Roman"/>
          <w:b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  <w:r w:rsidRPr="00D31C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rPr>
          <w:rFonts w:ascii="Times New Roman" w:hAnsi="Times New Roman" w:cs="Times New Roman"/>
          <w:sz w:val="28"/>
          <w:szCs w:val="28"/>
        </w:rPr>
      </w:pPr>
    </w:p>
    <w:p w:rsidR="00D31C1A" w:rsidRPr="00D31C1A" w:rsidRDefault="00D31C1A" w:rsidP="00D31C1A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9264E" w:rsidRPr="00D31C1A" w:rsidRDefault="0029264E" w:rsidP="00D31C1A">
      <w:pPr>
        <w:rPr>
          <w:rFonts w:ascii="Times New Roman" w:hAnsi="Times New Roman" w:cs="Times New Roman"/>
          <w:sz w:val="28"/>
          <w:szCs w:val="28"/>
        </w:rPr>
      </w:pPr>
    </w:p>
    <w:sectPr w:rsidR="0029264E" w:rsidRPr="00D31C1A" w:rsidSect="00F6390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AA1"/>
    <w:rsid w:val="00107B3C"/>
    <w:rsid w:val="0029264E"/>
    <w:rsid w:val="008264D3"/>
    <w:rsid w:val="009C2AA1"/>
    <w:rsid w:val="00D31C1A"/>
    <w:rsid w:val="00D4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C"/>
  </w:style>
  <w:style w:type="paragraph" w:styleId="2">
    <w:name w:val="heading 2"/>
    <w:basedOn w:val="a"/>
    <w:next w:val="a"/>
    <w:link w:val="20"/>
    <w:unhideWhenUsed/>
    <w:qFormat/>
    <w:rsid w:val="009C2A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C2A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AA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9C2AA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Содержимое таблицы"/>
    <w:basedOn w:val="a4"/>
    <w:rsid w:val="009C2AA1"/>
    <w:pPr>
      <w:widowControl w:val="0"/>
      <w:suppressLineNumbers/>
      <w:suppressAutoHyphens/>
    </w:pPr>
    <w:rPr>
      <w:sz w:val="24"/>
    </w:rPr>
  </w:style>
  <w:style w:type="paragraph" w:styleId="a4">
    <w:name w:val="Body Text"/>
    <w:basedOn w:val="a"/>
    <w:link w:val="a5"/>
    <w:rsid w:val="009C2A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C2AA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9C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9C2A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9C2AA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9">
    <w:name w:val="Hyperlink"/>
    <w:unhideWhenUsed/>
    <w:rsid w:val="009C2AA1"/>
    <w:rPr>
      <w:color w:val="0000FF"/>
      <w:u w:val="single"/>
    </w:rPr>
  </w:style>
  <w:style w:type="character" w:styleId="aa">
    <w:name w:val="FollowedHyperlink"/>
    <w:uiPriority w:val="99"/>
    <w:unhideWhenUsed/>
    <w:rsid w:val="009C2AA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AA1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nhideWhenUsed/>
    <w:rsid w:val="009C2AA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C2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9C2AA1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9C2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9C2AA1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qFormat/>
    <w:rsid w:val="009C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9C2A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9C2AA1"/>
  </w:style>
  <w:style w:type="numbering" w:customStyle="1" w:styleId="10">
    <w:name w:val="Нет списка1"/>
    <w:next w:val="a2"/>
    <w:uiPriority w:val="99"/>
    <w:semiHidden/>
    <w:unhideWhenUsed/>
    <w:rsid w:val="009C2AA1"/>
  </w:style>
  <w:style w:type="table" w:customStyle="1" w:styleId="21">
    <w:name w:val="Стиль таблицы2"/>
    <w:basedOn w:val="a1"/>
    <w:rsid w:val="009C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2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D429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NoSpacing">
    <w:name w:val="No Spacing"/>
    <w:rsid w:val="00D31C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3702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dcterms:created xsi:type="dcterms:W3CDTF">2016-11-29T11:43:00Z</dcterms:created>
  <dcterms:modified xsi:type="dcterms:W3CDTF">2016-12-02T12:17:00Z</dcterms:modified>
</cp:coreProperties>
</file>