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F0" w:rsidRPr="003704E4" w:rsidRDefault="003704E4" w:rsidP="003704E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b/>
        </w:rPr>
        <w:t xml:space="preserve">                                                                      </w:t>
      </w:r>
      <w:r w:rsidR="0053438E" w:rsidRPr="003704E4">
        <w:rPr>
          <w:b/>
        </w:rPr>
        <w:t xml:space="preserve">  </w:t>
      </w:r>
      <w:r w:rsidR="00AB59F0" w:rsidRPr="003704E4">
        <w:rPr>
          <w:rFonts w:ascii="Times New Roman" w:hAnsi="Times New Roman" w:cs="Times New Roman"/>
          <w:b/>
          <w:sz w:val="28"/>
          <w:szCs w:val="28"/>
        </w:rPr>
        <w:t>СОВЕТ ДЕПУТАТ</w:t>
      </w:r>
      <w:r w:rsidRPr="003704E4">
        <w:rPr>
          <w:rFonts w:ascii="Times New Roman" w:hAnsi="Times New Roman" w:cs="Times New Roman"/>
          <w:b/>
          <w:sz w:val="28"/>
          <w:szCs w:val="28"/>
        </w:rPr>
        <w:t xml:space="preserve">ОВ                        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>РЕШЕНИЕ</w:t>
      </w:r>
    </w:p>
    <w:p w:rsidR="00AB59F0" w:rsidRPr="003704E4" w:rsidRDefault="00AB59F0" w:rsidP="0053438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59F0" w:rsidRPr="003704E4" w:rsidRDefault="003704E4" w:rsidP="003704E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704E4">
        <w:rPr>
          <w:rFonts w:ascii="Times New Roman" w:hAnsi="Times New Roman" w:cs="Times New Roman"/>
          <w:bCs/>
          <w:sz w:val="28"/>
          <w:szCs w:val="28"/>
        </w:rPr>
        <w:t xml:space="preserve"> 28.06</w:t>
      </w:r>
      <w:r w:rsidR="00AB59F0" w:rsidRPr="003704E4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="00AB59F0" w:rsidRPr="003704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59F0" w:rsidRPr="003704E4">
        <w:rPr>
          <w:rFonts w:ascii="Times New Roman" w:hAnsi="Times New Roman" w:cs="Times New Roman"/>
          <w:sz w:val="28"/>
          <w:szCs w:val="28"/>
        </w:rPr>
        <w:t xml:space="preserve"> п.  Дубенский       </w:t>
      </w:r>
      <w:r w:rsidRPr="003704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04E4">
        <w:rPr>
          <w:rFonts w:ascii="Times New Roman" w:hAnsi="Times New Roman" w:cs="Times New Roman"/>
          <w:sz w:val="28"/>
          <w:szCs w:val="28"/>
        </w:rPr>
        <w:t xml:space="preserve">     № 87</w:t>
      </w:r>
    </w:p>
    <w:p w:rsidR="00CB7294" w:rsidRPr="003704E4" w:rsidRDefault="00CB7294" w:rsidP="0053438E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B7294" w:rsidRPr="003704E4" w:rsidRDefault="00CB7294" w:rsidP="005343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294" w:rsidRPr="003704E4" w:rsidRDefault="00CB7294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</w:p>
    <w:p w:rsidR="00CB7294" w:rsidRPr="003704E4" w:rsidRDefault="007C35ED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E4">
        <w:rPr>
          <w:rFonts w:ascii="Times New Roman" w:hAnsi="Times New Roman" w:cs="Times New Roman"/>
          <w:b/>
          <w:sz w:val="28"/>
          <w:szCs w:val="28"/>
        </w:rPr>
        <w:t>от 30.06.2014 №150</w:t>
      </w:r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 «Об утверждении «Правил землепользования и застройки территории муниципального </w:t>
      </w:r>
      <w:r w:rsidR="00AB59F0" w:rsidRPr="003704E4">
        <w:rPr>
          <w:rFonts w:ascii="Times New Roman" w:hAnsi="Times New Roman" w:cs="Times New Roman"/>
          <w:b/>
          <w:sz w:val="28"/>
          <w:szCs w:val="28"/>
        </w:rPr>
        <w:t>образования Дубенский поссовет</w:t>
      </w:r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294" w:rsidRPr="003704E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и в решение Совета депутатов</w:t>
      </w:r>
      <w:r w:rsidRPr="00370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3704E4">
        <w:rPr>
          <w:rFonts w:ascii="Times New Roman" w:hAnsi="Times New Roman" w:cs="Times New Roman"/>
          <w:b/>
          <w:sz w:val="28"/>
          <w:szCs w:val="28"/>
        </w:rPr>
        <w:t>23.12.2016 №41</w:t>
      </w:r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«Правила землепользования и застройки территории муниципального образования </w:t>
      </w:r>
      <w:r w:rsidR="00AB59F0" w:rsidRPr="003704E4"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 w:rsidR="00CB7294" w:rsidRPr="003704E4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="00CB7294" w:rsidRPr="003704E4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CB7294" w:rsidRPr="003704E4" w:rsidRDefault="00CB7294" w:rsidP="005343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7294" w:rsidRPr="003704E4" w:rsidRDefault="00CB7294" w:rsidP="0053438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sz w:val="28"/>
          <w:szCs w:val="28"/>
        </w:rPr>
        <w:t>Руководствуясь   Федеральным законом от 03.07.2016г.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 развития территорий и признании утратившими силу отдельных положений законодательных актов Российской Федерации», вступившим   в силу с 01.01.2017, в</w:t>
      </w:r>
      <w:r w:rsidR="00AB59F0" w:rsidRPr="003704E4">
        <w:rPr>
          <w:rFonts w:ascii="Times New Roman" w:hAnsi="Times New Roman" w:cs="Times New Roman"/>
          <w:sz w:val="28"/>
          <w:szCs w:val="28"/>
        </w:rPr>
        <w:t xml:space="preserve"> </w:t>
      </w:r>
      <w:r w:rsidRPr="003704E4">
        <w:rPr>
          <w:rFonts w:ascii="Times New Roman" w:hAnsi="Times New Roman" w:cs="Times New Roman"/>
          <w:sz w:val="28"/>
          <w:szCs w:val="28"/>
        </w:rPr>
        <w:t xml:space="preserve">связи с протестом  прокуратуры </w:t>
      </w:r>
      <w:proofErr w:type="spellStart"/>
      <w:r w:rsidRPr="003704E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района от 21.04.2017г.,  Совет депутатов РЕШИЛ: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ab/>
        <w:t>1.Внести в р</w:t>
      </w:r>
      <w:r w:rsidR="00AB59F0" w:rsidRPr="003704E4">
        <w:rPr>
          <w:rFonts w:ascii="Times New Roman" w:hAnsi="Times New Roman" w:cs="Times New Roman"/>
          <w:sz w:val="28"/>
          <w:szCs w:val="28"/>
        </w:rPr>
        <w:t>ешение Совета депутатов от 05.04</w:t>
      </w:r>
      <w:r w:rsidRPr="003704E4">
        <w:rPr>
          <w:rFonts w:ascii="Times New Roman" w:hAnsi="Times New Roman" w:cs="Times New Roman"/>
          <w:sz w:val="28"/>
          <w:szCs w:val="28"/>
        </w:rPr>
        <w:t>.2014 № 1</w:t>
      </w:r>
      <w:r w:rsidR="00AB59F0" w:rsidRPr="003704E4">
        <w:rPr>
          <w:rFonts w:ascii="Times New Roman" w:hAnsi="Times New Roman" w:cs="Times New Roman"/>
          <w:sz w:val="28"/>
          <w:szCs w:val="28"/>
        </w:rPr>
        <w:t xml:space="preserve">00 </w:t>
      </w:r>
      <w:r w:rsidRPr="003704E4">
        <w:rPr>
          <w:rFonts w:ascii="Times New Roman" w:hAnsi="Times New Roman" w:cs="Times New Roman"/>
          <w:sz w:val="28"/>
          <w:szCs w:val="28"/>
        </w:rPr>
        <w:t xml:space="preserve">«Об утверждении «Правил землепользования и застройки муниципального образования </w:t>
      </w:r>
      <w:r w:rsidR="00AB59F0" w:rsidRPr="003704E4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3704E4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704E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Pr="003704E4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ab/>
        <w:t>1.1  Статью 2 главы 1 части 1 изложить в новой редакции: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282347507"/>
      <w:bookmarkStart w:id="2" w:name="_Toc321209544"/>
      <w:bookmarkStart w:id="3" w:name="_Toc339819790"/>
      <w:bookmarkStart w:id="4" w:name="_Toc386038602"/>
      <w:r w:rsidRPr="003704E4">
        <w:rPr>
          <w:rFonts w:ascii="Times New Roman" w:hAnsi="Times New Roman" w:cs="Times New Roman"/>
          <w:bCs/>
          <w:color w:val="000000"/>
          <w:sz w:val="28"/>
          <w:szCs w:val="28"/>
        </w:rPr>
        <w:t>«Статья 2.</w:t>
      </w:r>
      <w:r w:rsidRPr="003704E4">
        <w:rPr>
          <w:rFonts w:ascii="Times New Roman" w:hAnsi="Times New Roman" w:cs="Times New Roman"/>
          <w:bCs/>
          <w:sz w:val="28"/>
          <w:szCs w:val="28"/>
        </w:rPr>
        <w:t xml:space="preserve"> Основные понятия, используемые в настоящих Правилах</w:t>
      </w:r>
      <w:bookmarkEnd w:id="1"/>
      <w:bookmarkEnd w:id="2"/>
      <w:bookmarkEnd w:id="3"/>
      <w:bookmarkEnd w:id="4"/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>В целях применения настоящих Правил, используемые в них понятия, употребляются в следующих значениях: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разрешенного использования земельных участков и объектов капитального строительства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временные объекты, используемые для строительства (реконструкции, капитального ремонта) объектов капитального строительства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постройки, необходимые для использования при строительстве объекта капитального строительства, размещаемые на специально предоставленных земельных участках на срок осуществления строительства (реконструкции, капитального ремонта) и подлежащие демонтажу после прекращения деятельности, для которой они возводились;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вспомогательные виды использования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допустимые только в качестве </w:t>
      </w:r>
      <w:proofErr w:type="gramStart"/>
      <w:r w:rsidRPr="003704E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высота строения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градостроительная деятельность</w:t>
      </w: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704E4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>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градостроительное зонирование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зонирование территории муниципального образования в целях определения территориальных зон и установления градостроительных регламентов;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</w:rPr>
        <w:t>градостроительный план земельного участка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самостоятельный либо входящий в состав проекта межевания территории документ, соответствующий требованиям статьи 44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градостроительное регулирование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градостроительный регламент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 капитального строительства;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3704E4">
        <w:rPr>
          <w:rFonts w:ascii="Times New Roman" w:hAnsi="Times New Roman" w:cs="Times New Roman"/>
          <w:sz w:val="28"/>
          <w:szCs w:val="28"/>
        </w:rPr>
        <w:t>деятельность по комплексному и устойчивому развитию территории -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а также по архитектурно-строительному проектированию, строительству, реконструкции указанных в настоящем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04E4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Style w:val="a6"/>
          <w:rFonts w:ascii="Times New Roman" w:hAnsi="Times New Roman" w:cs="Times New Roman"/>
          <w:i/>
          <w:iCs/>
          <w:color w:val="000000"/>
          <w:sz w:val="28"/>
          <w:szCs w:val="28"/>
        </w:rPr>
        <w:t>– земельный участок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часть поверхности земли (в том числе почвенный слой), границы которого описаны и удостоверены в установленном порядке;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зоны с особыми условиями использования территорий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охранные, санитарно-защитные зоны, зоны охраны объектов культурного наследия (памятников истории и культуры) </w:t>
      </w:r>
      <w:r w:rsidRPr="003704E4">
        <w:rPr>
          <w:rFonts w:ascii="Times New Roman" w:hAnsi="Times New Roman" w:cs="Times New Roman"/>
          <w:sz w:val="28"/>
          <w:szCs w:val="28"/>
        </w:rPr>
        <w:t>народов Российской Федерации (далее - объекты культурного наследия)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индивидуальный жилой дом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отдельно стоящий жилой дом с количеством этажей не более трех, предназначенный для проживания одной семьи;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инженерные изыскания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инженерная, транспортная, и социальная инфраструктуры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комплекс сооружений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устойчивое развитие и функционирование муниципального образования;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sz w:val="28"/>
          <w:szCs w:val="28"/>
        </w:rPr>
        <w:t xml:space="preserve">капитальный ремонт объектов капитального строительства </w:t>
      </w:r>
      <w:r w:rsidRPr="003704E4">
        <w:rPr>
          <w:rFonts w:ascii="Times New Roman" w:hAnsi="Times New Roman" w:cs="Times New Roman"/>
          <w:sz w:val="28"/>
          <w:szCs w:val="28"/>
        </w:rPr>
        <w:t>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элементы и (или) восстановление указанных элементов;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коэффициент строительного использования земельного участка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</w:t>
      </w:r>
      <w:r w:rsidRPr="003704E4">
        <w:rPr>
          <w:rFonts w:ascii="Times New Roman" w:hAnsi="Times New Roman" w:cs="Times New Roman"/>
          <w:sz w:val="28"/>
          <w:szCs w:val="28"/>
        </w:rPr>
        <w:lastRenderedPageBreak/>
        <w:t>быть построены дополнительно) к площади земельного участок. Суммарная общая площадь зданий, строений, сооружений, которые разрешается построить на земельном участке, определяется умножением значения коэффициента на показатель площади земельного участка;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i/>
          <w:sz w:val="28"/>
          <w:szCs w:val="28"/>
        </w:rPr>
        <w:t>-красные линии</w:t>
      </w:r>
      <w:r w:rsidRPr="003704E4">
        <w:rPr>
          <w:rFonts w:ascii="Times New Roman" w:hAnsi="Times New Roman" w:cs="Times New Roman"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>- 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  <w:r w:rsidRPr="003704E4">
        <w:rPr>
          <w:rFonts w:ascii="Times New Roman" w:hAnsi="Times New Roman" w:cs="Times New Roman"/>
          <w:sz w:val="28"/>
          <w:szCs w:val="28"/>
        </w:rPr>
        <w:br/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ab/>
        <w:t>- линии градостроительного регулирования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границы застройки, устанавливаемые при размещении зданий, строений, сооружений, с отступом от красных линий или от границ земельного участка; 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малоэтажная многоквартирная застройка –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жилая застройка этажностью до 4 этажей включительно с обеспечением, как правило, непосредственной связи квартир с земельным участком;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минимальная площадь земельного участка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минимально допустимая площадь земельного участка, установленная градостроительным регламентом определенной территориальной зоны;</w:t>
      </w:r>
      <w:r w:rsidRPr="003704E4">
        <w:rPr>
          <w:rFonts w:ascii="Times New Roman" w:hAnsi="Times New Roman" w:cs="Times New Roman"/>
          <w:sz w:val="28"/>
          <w:szCs w:val="28"/>
        </w:rPr>
        <w:tab/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максимальная плотность застройки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плотность застройки (кв</w:t>
      </w:r>
      <w:proofErr w:type="gramStart"/>
      <w:r w:rsidRPr="003704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3704E4">
        <w:rPr>
          <w:rFonts w:ascii="Times New Roman" w:hAnsi="Times New Roman" w:cs="Times New Roman"/>
          <w:i/>
          <w:sz w:val="28"/>
          <w:szCs w:val="28"/>
        </w:rPr>
        <w:t>машино-место</w:t>
      </w:r>
      <w:proofErr w:type="spellEnd"/>
      <w:r w:rsidRPr="003704E4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3704E4">
        <w:rPr>
          <w:rFonts w:ascii="Times New Roman" w:hAnsi="Times New Roman" w:cs="Times New Roman"/>
          <w:sz w:val="28"/>
          <w:szCs w:val="28"/>
        </w:rPr>
        <w:t xml:space="preserve">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порядке;</w:t>
      </w:r>
      <w:r w:rsidRPr="003704E4">
        <w:rPr>
          <w:rFonts w:ascii="Times New Roman" w:hAnsi="Times New Roman" w:cs="Times New Roman"/>
          <w:sz w:val="28"/>
          <w:szCs w:val="28"/>
        </w:rPr>
        <w:br/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многоквартирный жилой дом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жилой дом, состоящий из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sz w:val="28"/>
          <w:szCs w:val="28"/>
        </w:rPr>
        <w:t>некапитальный объект недвижимости</w:t>
      </w:r>
      <w:r w:rsidRPr="003704E4">
        <w:rPr>
          <w:rFonts w:ascii="Times New Roman" w:hAnsi="Times New Roman" w:cs="Times New Roman"/>
          <w:sz w:val="28"/>
          <w:szCs w:val="28"/>
        </w:rPr>
        <w:t xml:space="preserve"> – здание или сооружение, у которого отсутствует или не соответствует параметрам или характеристикам один из конструктивных элементов, влияющих на степень капитальности (фундаменты, стены, перекрытия, кровля);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объекты индивидуального жилищного строительства 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>– отдельно стоящие жилые дома с количеством этажей не более чем три, предназначенные для проживания одной семьи;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объект капитального строительства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здание, строение, сооружение, а также объекты, строительство которых не завершено (дале</w:t>
      </w: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объекты 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незавершенного строительства), за исключением временных построек, киосков, навесов и других подобных построек;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правила землепользования и застройки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процент застройки земельного участка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выраженный в процентах показатель градостроительного регламента, показывающий, какая максимальная часть площади каждого земельного участка, расположенного в соответствующей территориальной зоне, может быть занята зданиями, строениями и сооружениями;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приусадебный участок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земельный участок, предназначенный для строительства, эксплуатации и содержания индивидуального жилого дома;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публичные слушания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публичный сервитут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право ограниченного пользования чужой недвижимостью, </w:t>
      </w:r>
      <w:r w:rsidRPr="003704E4">
        <w:rPr>
          <w:rFonts w:ascii="Times New Roman" w:hAnsi="Times New Roman" w:cs="Times New Roman"/>
          <w:sz w:val="28"/>
          <w:szCs w:val="28"/>
        </w:rPr>
        <w:t>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разрешенное использование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использование земельных участков и объектов капитального строительства в соответствии с градостроительными регламентами и ограничениями, установленными законодательством;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 на строительство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документ, </w:t>
      </w:r>
      <w:r w:rsidRPr="003704E4">
        <w:rPr>
          <w:rFonts w:ascii="Times New Roman" w:hAnsi="Times New Roman" w:cs="Times New Roman"/>
          <w:sz w:val="28"/>
          <w:szCs w:val="28"/>
        </w:rPr>
        <w:t>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настоящим Кодексом;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разрешение на ввод объекта в эксплуатацию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 проектной документации;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04E4">
        <w:rPr>
          <w:rFonts w:ascii="Times New Roman" w:hAnsi="Times New Roman" w:cs="Times New Roman"/>
          <w:i/>
          <w:sz w:val="28"/>
          <w:szCs w:val="28"/>
        </w:rPr>
        <w:t>реконструкция объектов капитального строительства</w:t>
      </w:r>
      <w:r w:rsidRPr="003704E4">
        <w:rPr>
          <w:rFonts w:ascii="Times New Roman" w:hAnsi="Times New Roman" w:cs="Times New Roman"/>
          <w:sz w:val="28"/>
          <w:szCs w:val="28"/>
        </w:rPr>
        <w:t xml:space="preserve"> (за исключением линейных объектов) - изменение параметров объекта капитального </w:t>
      </w:r>
      <w:r w:rsidRPr="003704E4">
        <w:rPr>
          <w:rFonts w:ascii="Times New Roman" w:hAnsi="Times New Roman" w:cs="Times New Roman"/>
          <w:sz w:val="28"/>
          <w:szCs w:val="28"/>
        </w:rPr>
        <w:lastRenderedPageBreak/>
        <w:t>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t xml:space="preserve"> указанных элементов;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строительство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i/>
          <w:sz w:val="28"/>
          <w:szCs w:val="28"/>
        </w:rPr>
        <w:t>- сметная стоимость строительства, реконструкции, капитального ремонта (далее - сметная стоимость строительства) -</w:t>
      </w:r>
      <w:r w:rsidRPr="003704E4">
        <w:rPr>
          <w:rFonts w:ascii="Times New Roman" w:hAnsi="Times New Roman" w:cs="Times New Roman"/>
          <w:sz w:val="28"/>
          <w:szCs w:val="28"/>
        </w:rPr>
        <w:t xml:space="preserve"> сумма денежных средств, необходимая для строительства, реконструкции, капитального ремонта объектов капитального строительства;</w:t>
      </w:r>
      <w:r w:rsidRPr="003704E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704E4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704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4E4">
        <w:rPr>
          <w:rFonts w:ascii="Times New Roman" w:hAnsi="Times New Roman" w:cs="Times New Roman"/>
          <w:i/>
          <w:sz w:val="28"/>
          <w:szCs w:val="28"/>
        </w:rPr>
        <w:t>сметныенормы</w:t>
      </w:r>
      <w:proofErr w:type="spellEnd"/>
      <w:r w:rsidRPr="003704E4">
        <w:rPr>
          <w:rFonts w:ascii="Times New Roman" w:hAnsi="Times New Roman" w:cs="Times New Roman"/>
          <w:sz w:val="28"/>
          <w:szCs w:val="28"/>
        </w:rPr>
        <w:t xml:space="preserve">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 ресурсы), установленных на принятую единицу измерения, и иных затрат, применяемых при определении сметной стоимости строительства;</w:t>
      </w:r>
      <w:proofErr w:type="gramEnd"/>
      <w:r w:rsidRPr="003704E4">
        <w:rPr>
          <w:rFonts w:ascii="Times New Roman" w:hAnsi="Times New Roman" w:cs="Times New Roman"/>
          <w:sz w:val="28"/>
          <w:szCs w:val="28"/>
        </w:rPr>
        <w:br/>
      </w:r>
      <w:r w:rsidRPr="003704E4">
        <w:rPr>
          <w:rFonts w:ascii="Times New Roman" w:hAnsi="Times New Roman" w:cs="Times New Roman"/>
          <w:i/>
          <w:sz w:val="28"/>
          <w:szCs w:val="28"/>
        </w:rPr>
        <w:t>- сметные цены строительных ресурсов</w:t>
      </w:r>
      <w:r w:rsidRPr="003704E4">
        <w:rPr>
          <w:rFonts w:ascii="Times New Roman" w:hAnsi="Times New Roman" w:cs="Times New Roman"/>
          <w:sz w:val="28"/>
          <w:szCs w:val="28"/>
        </w:rPr>
        <w:t xml:space="preserve">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i/>
          <w:sz w:val="28"/>
          <w:szCs w:val="28"/>
        </w:rPr>
        <w:t>-сметные нормативы -</w:t>
      </w:r>
      <w:r w:rsidRPr="003704E4">
        <w:rPr>
          <w:rFonts w:ascii="Times New Roman" w:hAnsi="Times New Roman" w:cs="Times New Roman"/>
          <w:sz w:val="28"/>
          <w:szCs w:val="28"/>
        </w:rPr>
        <w:t xml:space="preserve"> сметные нормы и методики применения сметных норм и сметных цен строительных ресурсов, используемые при определении сметной стоимости строительства;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территориальные зоны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территории общего пользования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3704E4">
        <w:rPr>
          <w:rFonts w:ascii="Times New Roman" w:hAnsi="Times New Roman" w:cs="Times New Roman"/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территориальное планирование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704E4">
        <w:rPr>
          <w:rFonts w:ascii="Times New Roman" w:hAnsi="Times New Roman" w:cs="Times New Roman"/>
          <w:sz w:val="28"/>
          <w:szCs w:val="28"/>
        </w:rPr>
        <w:t xml:space="preserve">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функциональные зоны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зоны, для которых документами территориального планирования определены границы и функциональное назначение;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04E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хозяйственные постройки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– расположенные на приусадебном земельном участке гаражи, сараи, бани, теплицы, навесы, погреба, колодцы, мусоросборники и другие сооружения, используемые исключительно для </w:t>
      </w:r>
      <w:r w:rsidRPr="003704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личных, семейных, домашних и иных нужд, не связанных с осуществлением предпринимательской деятельности.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i/>
          <w:sz w:val="28"/>
          <w:szCs w:val="28"/>
        </w:rPr>
        <w:t>- элемент планировочной структуры -</w:t>
      </w:r>
      <w:r w:rsidRPr="003704E4">
        <w:rPr>
          <w:rFonts w:ascii="Times New Roman" w:hAnsi="Times New Roman" w:cs="Times New Roman"/>
          <w:sz w:val="28"/>
          <w:szCs w:val="28"/>
        </w:rPr>
        <w:t xml:space="preserve">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власти.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>1.2   часть 2 статьи 38 глава 8  «</w:t>
      </w:r>
      <w:proofErr w:type="spellStart"/>
      <w:r w:rsidRPr="003704E4">
        <w:rPr>
          <w:rFonts w:ascii="Times New Roman" w:hAnsi="Times New Roman" w:cs="Times New Roman"/>
          <w:color w:val="000000"/>
          <w:sz w:val="28"/>
          <w:szCs w:val="28"/>
        </w:rPr>
        <w:t>водоохранные</w:t>
      </w:r>
      <w:proofErr w:type="spellEnd"/>
      <w:r w:rsidRPr="003704E4">
        <w:rPr>
          <w:rFonts w:ascii="Times New Roman" w:hAnsi="Times New Roman" w:cs="Times New Roman"/>
          <w:color w:val="000000"/>
          <w:sz w:val="28"/>
          <w:szCs w:val="28"/>
        </w:rPr>
        <w:t xml:space="preserve"> зоны и прибрежные защитные полосы» изложить в новой редакции: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704E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3704E4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704E4">
        <w:rPr>
          <w:rFonts w:ascii="Times New Roman" w:hAnsi="Times New Roman" w:cs="Times New Roman"/>
          <w:sz w:val="28"/>
          <w:szCs w:val="28"/>
        </w:rPr>
        <w:t xml:space="preserve"> зоны и прибрежные защитные полосы 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04E4">
        <w:rPr>
          <w:rFonts w:ascii="Times New Roman" w:hAnsi="Times New Roman" w:cs="Times New Roman"/>
          <w:sz w:val="28"/>
          <w:szCs w:val="28"/>
          <w:lang w:eastAsia="en-US"/>
        </w:rPr>
        <w:t xml:space="preserve">Границы и режимы использования </w:t>
      </w:r>
      <w:proofErr w:type="spellStart"/>
      <w:r w:rsidRPr="003704E4">
        <w:rPr>
          <w:rFonts w:ascii="Times New Roman" w:hAnsi="Times New Roman" w:cs="Times New Roman"/>
          <w:sz w:val="28"/>
          <w:szCs w:val="28"/>
          <w:lang w:eastAsia="en-US"/>
        </w:rPr>
        <w:t>водоохранных</w:t>
      </w:r>
      <w:proofErr w:type="spellEnd"/>
      <w:r w:rsidRPr="003704E4">
        <w:rPr>
          <w:rFonts w:ascii="Times New Roman" w:hAnsi="Times New Roman" w:cs="Times New Roman"/>
          <w:sz w:val="28"/>
          <w:szCs w:val="28"/>
          <w:lang w:eastAsia="en-US"/>
        </w:rPr>
        <w:t xml:space="preserve"> зон установлены Водным кодексом Российской Федерации.</w:t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704E4">
        <w:rPr>
          <w:rFonts w:ascii="Times New Roman" w:hAnsi="Times New Roman" w:cs="Times New Roman"/>
          <w:sz w:val="28"/>
          <w:szCs w:val="28"/>
          <w:lang w:eastAsia="en-US"/>
        </w:rPr>
        <w:t xml:space="preserve">В границах </w:t>
      </w:r>
      <w:proofErr w:type="spellStart"/>
      <w:r w:rsidRPr="003704E4">
        <w:rPr>
          <w:rFonts w:ascii="Times New Roman" w:hAnsi="Times New Roman" w:cs="Times New Roman"/>
          <w:sz w:val="28"/>
          <w:szCs w:val="28"/>
          <w:lang w:eastAsia="en-US"/>
        </w:rPr>
        <w:t>водоохранных</w:t>
      </w:r>
      <w:proofErr w:type="spellEnd"/>
      <w:r w:rsidRPr="003704E4">
        <w:rPr>
          <w:rFonts w:ascii="Times New Roman" w:hAnsi="Times New Roman" w:cs="Times New Roman"/>
          <w:sz w:val="28"/>
          <w:szCs w:val="28"/>
          <w:lang w:eastAsia="en-US"/>
        </w:rPr>
        <w:t xml:space="preserve"> зон запрещается: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1) использование сточных вод в целях регулирования плодородия почв;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3) осуществление авиационных мер по борьбе с вредными организмами;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6) размещение специализированных хранилищ пестицидов и </w:t>
      </w:r>
      <w:proofErr w:type="spell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агрохимикатов</w:t>
      </w:r>
      <w:proofErr w:type="spell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применение пестицидов и </w:t>
      </w:r>
      <w:proofErr w:type="spell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агрохимикатов</w:t>
      </w:r>
      <w:proofErr w:type="spell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7) сброс сточных, в том числе дренажных, вод;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21 февраля 1992 года N 2395-1 "О недрах").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</w:t>
      </w: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 В границах прибрежных защитных полос наряду с установленными ограничениями запрещаются: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1) распашка земель;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2) размещение отвалов размываемых грунтов;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границах </w:t>
      </w:r>
      <w:proofErr w:type="spell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водоохранных</w:t>
      </w:r>
      <w:proofErr w:type="spell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зон допускаются: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-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водоохранных</w:t>
      </w:r>
      <w:proofErr w:type="spell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  <w:proofErr w:type="gramEnd"/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2.</w:t>
      </w:r>
      <w:proofErr w:type="gramStart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 за</w:t>
      </w:r>
      <w:proofErr w:type="gramEnd"/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704E4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по вопросам финансовой и экономической политике.                      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3.Решение вступает в силу после его официального опубликования.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Глава муниципального образования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Председатель Совета депутатов                                                       </w:t>
      </w:r>
      <w:r w:rsidR="00AB59F0"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В.И.Сидоров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t>Разослано: администрации района, прокурору района, в дело</w:t>
      </w:r>
    </w:p>
    <w:p w:rsidR="00CB7294" w:rsidRPr="003704E4" w:rsidRDefault="00CB7294" w:rsidP="003704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4E4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CB7294" w:rsidRPr="003704E4" w:rsidRDefault="00CB7294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9726D" w:rsidRPr="003704E4" w:rsidRDefault="0089726D" w:rsidP="003704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9726D" w:rsidRPr="003704E4" w:rsidSect="0020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7294"/>
    <w:rsid w:val="00256461"/>
    <w:rsid w:val="003704E4"/>
    <w:rsid w:val="004333B3"/>
    <w:rsid w:val="0053438E"/>
    <w:rsid w:val="00687E4E"/>
    <w:rsid w:val="007C35ED"/>
    <w:rsid w:val="0089726D"/>
    <w:rsid w:val="00AB59F0"/>
    <w:rsid w:val="00AC5FAC"/>
    <w:rsid w:val="00CB7294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B7294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B7294"/>
    <w:rPr>
      <w:rFonts w:ascii="Times New Roman" w:eastAsia="Times New Roman" w:hAnsi="Times New Roman" w:cs="Times New Roman"/>
      <w:b/>
      <w:bCs/>
      <w:kern w:val="2"/>
      <w:sz w:val="28"/>
      <w:szCs w:val="28"/>
    </w:rPr>
  </w:style>
  <w:style w:type="paragraph" w:styleId="a5">
    <w:name w:val="No Spacing"/>
    <w:uiPriority w:val="1"/>
    <w:qFormat/>
    <w:rsid w:val="00CB7294"/>
    <w:pPr>
      <w:spacing w:after="0" w:line="240" w:lineRule="auto"/>
    </w:pPr>
  </w:style>
  <w:style w:type="character" w:customStyle="1" w:styleId="a6">
    <w:name w:val="Цветовое выделение"/>
    <w:uiPriority w:val="99"/>
    <w:rsid w:val="00CB7294"/>
    <w:rPr>
      <w:b/>
      <w:color w:val="000080"/>
    </w:rPr>
  </w:style>
  <w:style w:type="paragraph" w:customStyle="1" w:styleId="ConsPlusNormal">
    <w:name w:val="ConsPlusNormal"/>
    <w:link w:val="ConsPlusNormal0"/>
    <w:uiPriority w:val="99"/>
    <w:rsid w:val="00CB7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B7294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111</cp:lastModifiedBy>
  <cp:revision>9</cp:revision>
  <cp:lastPrinted>2018-06-13T05:38:00Z</cp:lastPrinted>
  <dcterms:created xsi:type="dcterms:W3CDTF">2018-06-06T09:09:00Z</dcterms:created>
  <dcterms:modified xsi:type="dcterms:W3CDTF">2018-07-04T11:12:00Z</dcterms:modified>
</cp:coreProperties>
</file>