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ED" w:rsidRDefault="00FB64ED" w:rsidP="00FB64ED">
      <w:pPr>
        <w:pStyle w:val="a4"/>
        <w:jc w:val="center"/>
      </w:pPr>
      <w:r>
        <w:rPr>
          <w:b/>
          <w:sz w:val="28"/>
          <w:szCs w:val="28"/>
        </w:rPr>
        <w:t>ПОЯСНИТЕЛЬНАЯ ЗАПИСКА</w:t>
      </w:r>
    </w:p>
    <w:p w:rsidR="00FB64ED" w:rsidRDefault="00FB64ED" w:rsidP="00FB64ED">
      <w:pPr>
        <w:pStyle w:val="a4"/>
        <w:jc w:val="center"/>
      </w:pPr>
      <w:r>
        <w:rPr>
          <w:b/>
          <w:sz w:val="28"/>
          <w:szCs w:val="28"/>
        </w:rPr>
        <w:t>к прогнозу социально-экономического развития муниципального</w:t>
      </w:r>
    </w:p>
    <w:p w:rsidR="00FB64ED" w:rsidRDefault="00FB64ED" w:rsidP="00FB64ED">
      <w:pPr>
        <w:pStyle w:val="a4"/>
        <w:jc w:val="center"/>
      </w:pPr>
      <w:r>
        <w:rPr>
          <w:b/>
          <w:sz w:val="28"/>
          <w:szCs w:val="28"/>
        </w:rPr>
        <w:t>образования Дубенский поссовет Беляевского района</w:t>
      </w:r>
    </w:p>
    <w:p w:rsidR="00FB64ED" w:rsidRDefault="00FB64ED" w:rsidP="00FB64ED">
      <w:pPr>
        <w:pStyle w:val="a4"/>
        <w:jc w:val="center"/>
      </w:pPr>
      <w:r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 xml:space="preserve">  год и период  до 2024 года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  <w:r>
        <w:t xml:space="preserve">             </w:t>
      </w:r>
      <w:r>
        <w:rPr>
          <w:sz w:val="28"/>
          <w:szCs w:val="28"/>
        </w:rPr>
        <w:t>Прогноз  социально-экономического развития муниципального образования Дубенский поссо</w:t>
      </w:r>
      <w:r>
        <w:rPr>
          <w:sz w:val="28"/>
          <w:szCs w:val="28"/>
        </w:rPr>
        <w:t>вет разработан на очередной 2019</w:t>
      </w:r>
      <w:r>
        <w:rPr>
          <w:sz w:val="28"/>
          <w:szCs w:val="28"/>
        </w:rPr>
        <w:t xml:space="preserve">  финансовый  и ср</w:t>
      </w:r>
      <w:r>
        <w:rPr>
          <w:sz w:val="28"/>
          <w:szCs w:val="28"/>
        </w:rPr>
        <w:t>еднесрочный плановый период 2020</w:t>
      </w:r>
      <w:r>
        <w:rPr>
          <w:sz w:val="28"/>
          <w:szCs w:val="28"/>
        </w:rPr>
        <w:t>-2024 годов и является основой для составления проекта бюджета.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          Информационной базой для составления  прогноза являлись данные форм государственного статистического наблюдения, бухгалтерской отчетности, органов налоговой службы, прогнозов предприятий, оценка показателей текущего года.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>1. Земля.</w:t>
      </w: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Земельная площадь всего поселения составляет 846 га. Все земли являются землями промышленности и транспорта. Других земель (сельскохозяйственного назначения, лесного фонда и др.) не имеется.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>2. Демография, труд и занятость.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    В состав муниципального образования Дубенский поссовет входит один населенный пункт – п. Дубенский.  Численно</w:t>
      </w:r>
      <w:r>
        <w:rPr>
          <w:sz w:val="28"/>
          <w:szCs w:val="28"/>
        </w:rPr>
        <w:t>сть постоянного населения в 2019 году составляла 381</w:t>
      </w:r>
      <w:r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ловек. В связи с тем, что в 2019</w:t>
      </w:r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t>ду умерло – 7 чел,  родилось – 4</w:t>
      </w:r>
      <w:r>
        <w:rPr>
          <w:sz w:val="28"/>
          <w:szCs w:val="28"/>
        </w:rPr>
        <w:t xml:space="preserve"> чел., прибыло вновь на </w:t>
      </w:r>
      <w:r>
        <w:rPr>
          <w:sz w:val="28"/>
          <w:szCs w:val="28"/>
        </w:rPr>
        <w:t>постоянное место жительства  – 13 чел.,  выбыло – 16</w:t>
      </w:r>
      <w:r>
        <w:rPr>
          <w:sz w:val="28"/>
          <w:szCs w:val="28"/>
        </w:rPr>
        <w:t xml:space="preserve"> чел., на сегодняшний день численность постоянн</w:t>
      </w:r>
      <w:r>
        <w:rPr>
          <w:sz w:val="28"/>
          <w:szCs w:val="28"/>
        </w:rPr>
        <w:t>ого населения  составляет 381</w:t>
      </w:r>
      <w:r>
        <w:rPr>
          <w:sz w:val="28"/>
          <w:szCs w:val="28"/>
        </w:rPr>
        <w:t xml:space="preserve"> человек. Коэффициент естеств</w:t>
      </w:r>
      <w:r>
        <w:rPr>
          <w:sz w:val="28"/>
          <w:szCs w:val="28"/>
        </w:rPr>
        <w:t>енного прироста населения в 2019 году составил  - 11,81</w:t>
      </w:r>
      <w:r>
        <w:rPr>
          <w:sz w:val="28"/>
          <w:szCs w:val="28"/>
        </w:rPr>
        <w:t xml:space="preserve"> прогнозно к 2024 году составит 47,5 по 1 и 2 вариантах.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В настоящее время запущено  производство стройматериалов на основе гипса вяжущего (сухие строительные смеси, пазогребневые плиты).                          В производственном процессе на заводе Волм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Оренбург  на сегодняшний день  занято около </w:t>
      </w:r>
      <w:r>
        <w:rPr>
          <w:color w:val="000000" w:themeColor="text1"/>
          <w:sz w:val="28"/>
          <w:szCs w:val="28"/>
        </w:rPr>
        <w:t>17</w:t>
      </w:r>
      <w:r>
        <w:rPr>
          <w:sz w:val="28"/>
          <w:szCs w:val="28"/>
        </w:rPr>
        <w:t xml:space="preserve"> человек, к 2020</w:t>
      </w:r>
      <w:r>
        <w:rPr>
          <w:sz w:val="28"/>
          <w:szCs w:val="28"/>
        </w:rPr>
        <w:t xml:space="preserve"> году планируется</w:t>
      </w:r>
      <w:r>
        <w:rPr>
          <w:sz w:val="28"/>
          <w:szCs w:val="28"/>
        </w:rPr>
        <w:t xml:space="preserve"> увеличение рабочих мест  до 20</w:t>
      </w:r>
      <w:r>
        <w:rPr>
          <w:sz w:val="28"/>
          <w:szCs w:val="28"/>
        </w:rPr>
        <w:t xml:space="preserve"> человек, поэтому ожидается поступление рабочих со стороны. В связи с этим  ожидается увеличение численности населения до 400 человек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включая  наемных работников)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Строительство  объектов социальной сферы на прогнозируемый период не планируется, поэтому работников социальной сферы не увеличивается.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     На территории посе</w:t>
      </w:r>
      <w:r>
        <w:rPr>
          <w:sz w:val="28"/>
          <w:szCs w:val="28"/>
        </w:rPr>
        <w:t>ления всего домовладений  в 2019</w:t>
      </w:r>
      <w:r>
        <w:rPr>
          <w:sz w:val="28"/>
          <w:szCs w:val="28"/>
        </w:rPr>
        <w:t xml:space="preserve"> г. - 171.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Личным подсобным </w:t>
      </w:r>
      <w:r>
        <w:rPr>
          <w:sz w:val="28"/>
          <w:szCs w:val="28"/>
        </w:rPr>
        <w:t>хозяйством (огород, скот) в 2019 г. занимается  18</w:t>
      </w:r>
      <w:r>
        <w:rPr>
          <w:sz w:val="28"/>
          <w:szCs w:val="28"/>
        </w:rPr>
        <w:t xml:space="preserve"> человек.  В связи с тем, что возраст населения в основном составляет 55  и выше лет, занятость населения  в подсобном хозяйстве  снижается. 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С  2019 года планируется увеличение рождаемости, а смертность остается на прежнем уровне. Поэтому ожидается естественный прирост населения.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>3. Транспорт и связь.</w:t>
      </w:r>
      <w:r>
        <w:rPr>
          <w:sz w:val="28"/>
          <w:szCs w:val="28"/>
        </w:rPr>
        <w:t xml:space="preserve">             </w:t>
      </w:r>
    </w:p>
    <w:p w:rsidR="00FB64ED" w:rsidRDefault="00FB64ED" w:rsidP="00FB64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На территории Дубенского поссовета протяженность автомобильных дорог общ</w:t>
      </w:r>
      <w:r>
        <w:rPr>
          <w:sz w:val="28"/>
          <w:szCs w:val="28"/>
        </w:rPr>
        <w:t>его пользования  в 2019</w:t>
      </w:r>
      <w:r>
        <w:rPr>
          <w:sz w:val="28"/>
          <w:szCs w:val="28"/>
        </w:rPr>
        <w:t xml:space="preserve">  году состав</w:t>
      </w:r>
      <w:r>
        <w:rPr>
          <w:sz w:val="28"/>
          <w:szCs w:val="28"/>
        </w:rPr>
        <w:t>ила 6,6, что  на 1,8 больше 2016</w:t>
      </w:r>
      <w:r>
        <w:rPr>
          <w:sz w:val="28"/>
          <w:szCs w:val="28"/>
        </w:rPr>
        <w:t xml:space="preserve"> года  в связи с оформлением дорог общего пользования в муниципальную собственность и уточнением протяженности автомобильных дорог.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Перевозки  населения осуществляют частные  такси.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         Муниципальное образование Дубенский поссовет обеспечивается услугами связи – районным узлом связи Оренбургского ф</w:t>
      </w:r>
      <w:r>
        <w:rPr>
          <w:sz w:val="28"/>
          <w:szCs w:val="28"/>
        </w:rPr>
        <w:t>илиала  ОАО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». В 2018</w:t>
      </w:r>
      <w:r>
        <w:rPr>
          <w:sz w:val="28"/>
          <w:szCs w:val="28"/>
        </w:rPr>
        <w:t xml:space="preserve"> году было 50 квартирных телефонов и 25 пользователей сети Интернет.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В связи с увеличением населения, ростом количества персональных компьютеров  планируется увеличение подключения квартирных телефонов и сети Интернет до 50  и 35 соответственно.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>4. Промышленное производство</w:t>
      </w:r>
    </w:p>
    <w:p w:rsidR="00FB64ED" w:rsidRDefault="00FB64ED" w:rsidP="00FB64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основном промышленном предприятии поссовет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ЮжУралгипс</w:t>
      </w:r>
      <w:proofErr w:type="spellEnd"/>
      <w:r>
        <w:rPr>
          <w:rFonts w:ascii="Times New Roman" w:hAnsi="Times New Roman"/>
          <w:sz w:val="28"/>
          <w:szCs w:val="28"/>
        </w:rPr>
        <w:t>»   продолжается работа по добычи  гипсового камня. За 2018 год добыто 335,0 тыс. тонн.  На сегодня число рабочих мест  – 9.</w:t>
      </w:r>
    </w:p>
    <w:p w:rsidR="00FB64ED" w:rsidRDefault="00FB64ED" w:rsidP="00FB64ED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 2018 году по сравнению с 2017 годом объем отгруженных товаров собственного производства составит: по добыче полезных ископаемых (гипса) 89,0 млн. рублей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ab/>
        <w:t>К 2019 году  планируется повысить объемы реализации продукции до  98,1 млн. руб.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       На 2018 год  завод по производству стройматериалов на основе гипса вяжущего  -  ООО «Волма-Оренбург»</w:t>
      </w:r>
      <w:r w:rsidR="00A60EA8">
        <w:rPr>
          <w:sz w:val="28"/>
          <w:szCs w:val="28"/>
        </w:rPr>
        <w:t>, производство продукции  в 2019 году составляет-  931,4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  Планируется </w:t>
      </w:r>
      <w:proofErr w:type="spellStart"/>
      <w:r>
        <w:rPr>
          <w:sz w:val="28"/>
          <w:szCs w:val="28"/>
        </w:rPr>
        <w:t>умеьшение</w:t>
      </w:r>
      <w:proofErr w:type="spellEnd"/>
      <w:r>
        <w:rPr>
          <w:sz w:val="28"/>
          <w:szCs w:val="28"/>
        </w:rPr>
        <w:t xml:space="preserve"> а затем </w:t>
      </w:r>
      <w:proofErr w:type="spellStart"/>
      <w:r>
        <w:rPr>
          <w:sz w:val="28"/>
          <w:szCs w:val="28"/>
        </w:rPr>
        <w:t>увилечение</w:t>
      </w:r>
      <w:proofErr w:type="spellEnd"/>
      <w:r w:rsidR="00A60EA8">
        <w:rPr>
          <w:sz w:val="28"/>
          <w:szCs w:val="28"/>
        </w:rPr>
        <w:t xml:space="preserve">  производства продукции к  2020 году до 997,0</w:t>
      </w:r>
      <w:r>
        <w:rPr>
          <w:sz w:val="28"/>
          <w:szCs w:val="28"/>
        </w:rPr>
        <w:t xml:space="preserve"> млн. руб., темп рост</w:t>
      </w:r>
      <w:r w:rsidR="001B6E62">
        <w:rPr>
          <w:sz w:val="28"/>
          <w:szCs w:val="28"/>
        </w:rPr>
        <w:t>а по предприятию составит  в 2020</w:t>
      </w:r>
      <w:r>
        <w:rPr>
          <w:sz w:val="28"/>
          <w:szCs w:val="28"/>
        </w:rPr>
        <w:t xml:space="preserve"> г.</w:t>
      </w:r>
      <w:r w:rsidR="001B6E62">
        <w:rPr>
          <w:sz w:val="28"/>
          <w:szCs w:val="28"/>
        </w:rPr>
        <w:t xml:space="preserve"> прогнозно  – 101,8и 102,3</w:t>
      </w:r>
      <w:r>
        <w:rPr>
          <w:sz w:val="28"/>
          <w:szCs w:val="28"/>
        </w:rPr>
        <w:t xml:space="preserve"> процентов по 1 и 2 вариантах соответственно.</w:t>
      </w:r>
    </w:p>
    <w:p w:rsidR="00FB64ED" w:rsidRDefault="00FB64ED" w:rsidP="00FB64ED">
      <w:pPr>
        <w:pStyle w:val="a4"/>
        <w:jc w:val="both"/>
        <w:rPr>
          <w:sz w:val="28"/>
          <w:szCs w:val="28"/>
        </w:rPr>
      </w:pP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Анал</w:t>
      </w:r>
      <w:r w:rsidR="001B6E62">
        <w:rPr>
          <w:sz w:val="28"/>
          <w:szCs w:val="28"/>
        </w:rPr>
        <w:t>изируя прогнозные данные на 2020</w:t>
      </w:r>
      <w:r>
        <w:rPr>
          <w:sz w:val="28"/>
          <w:szCs w:val="28"/>
        </w:rPr>
        <w:t xml:space="preserve">-2024 годы  тем роста производства в связи с работой завода по производству </w:t>
      </w:r>
      <w:proofErr w:type="spellStart"/>
      <w:r>
        <w:rPr>
          <w:sz w:val="28"/>
          <w:szCs w:val="28"/>
        </w:rPr>
        <w:t>пазогребневых</w:t>
      </w:r>
      <w:proofErr w:type="spellEnd"/>
      <w:r>
        <w:rPr>
          <w:sz w:val="28"/>
          <w:szCs w:val="28"/>
        </w:rPr>
        <w:t xml:space="preserve"> плит и сухих строительных см</w:t>
      </w:r>
      <w:r w:rsidR="001B6E62">
        <w:rPr>
          <w:sz w:val="28"/>
          <w:szCs w:val="28"/>
        </w:rPr>
        <w:t>есей ООО «Волма-Оренбург» В 2020</w:t>
      </w:r>
      <w:bookmarkStart w:id="0" w:name="_GoBack"/>
      <w:bookmarkEnd w:id="0"/>
      <w:r>
        <w:rPr>
          <w:sz w:val="28"/>
          <w:szCs w:val="28"/>
        </w:rPr>
        <w:t xml:space="preserve"> году увеличится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ab/>
      </w: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>5. Сельское хозяйство.</w:t>
      </w: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Поселок Дубенский является  рабочим поселком.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Население поселка занимается производством продукции животноводства для личных нужд.</w:t>
      </w:r>
    </w:p>
    <w:p w:rsidR="00FB64ED" w:rsidRDefault="00FB64ED" w:rsidP="00FB64ED">
      <w:pPr>
        <w:pStyle w:val="a4"/>
        <w:jc w:val="both"/>
        <w:rPr>
          <w:color w:val="000000" w:themeColor="text1"/>
        </w:rPr>
      </w:pPr>
      <w:r>
        <w:rPr>
          <w:sz w:val="28"/>
          <w:szCs w:val="28"/>
        </w:rPr>
        <w:t xml:space="preserve"> На 01 октября  2019</w:t>
      </w:r>
      <w:r>
        <w:rPr>
          <w:sz w:val="28"/>
          <w:szCs w:val="28"/>
        </w:rPr>
        <w:t xml:space="preserve"> года поголовье КРС составило </w:t>
      </w:r>
      <w:r w:rsidR="00A60EA8">
        <w:rPr>
          <w:color w:val="000000" w:themeColor="text1"/>
          <w:sz w:val="28"/>
          <w:szCs w:val="28"/>
        </w:rPr>
        <w:t>63 голов, в том числе: коров – 29 гол</w:t>
      </w:r>
      <w:proofErr w:type="gramStart"/>
      <w:r w:rsidR="00A60EA8">
        <w:rPr>
          <w:color w:val="000000" w:themeColor="text1"/>
          <w:sz w:val="28"/>
          <w:szCs w:val="28"/>
        </w:rPr>
        <w:t xml:space="preserve">., </w:t>
      </w:r>
      <w:proofErr w:type="gramEnd"/>
      <w:r w:rsidR="00A60EA8">
        <w:rPr>
          <w:color w:val="000000" w:themeColor="text1"/>
          <w:sz w:val="28"/>
          <w:szCs w:val="28"/>
        </w:rPr>
        <w:t xml:space="preserve">свиней – </w:t>
      </w:r>
      <w:r>
        <w:rPr>
          <w:color w:val="000000" w:themeColor="text1"/>
          <w:sz w:val="28"/>
          <w:szCs w:val="28"/>
        </w:rPr>
        <w:t xml:space="preserve">7 гол., овец и коз </w:t>
      </w:r>
      <w:r w:rsidR="00A60EA8">
        <w:rPr>
          <w:color w:val="000000" w:themeColor="text1"/>
          <w:sz w:val="28"/>
          <w:szCs w:val="28"/>
        </w:rPr>
        <w:t>–41</w:t>
      </w:r>
      <w:r>
        <w:rPr>
          <w:color w:val="000000" w:themeColor="text1"/>
          <w:sz w:val="28"/>
          <w:szCs w:val="28"/>
        </w:rPr>
        <w:t xml:space="preserve"> гол.  </w:t>
      </w: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>7. Финансы.</w:t>
      </w: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 </w:t>
      </w:r>
      <w:r>
        <w:rPr>
          <w:sz w:val="28"/>
          <w:szCs w:val="28"/>
        </w:rPr>
        <w:lastRenderedPageBreak/>
        <w:t xml:space="preserve">зависит социальный уровень жизни граждан муниципального образования. Основными источниками поступлений в местный бюджет являются: 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  НДФЛ, земельный налог, налог на имущество физических лиц, арендная плата за землю и имущество, безвозмездные поступления.</w:t>
      </w:r>
    </w:p>
    <w:p w:rsidR="00FB64ED" w:rsidRDefault="00A60EA8" w:rsidP="00FB64ED">
      <w:pPr>
        <w:pStyle w:val="a4"/>
        <w:jc w:val="both"/>
      </w:pPr>
      <w:r>
        <w:rPr>
          <w:sz w:val="28"/>
          <w:szCs w:val="28"/>
        </w:rPr>
        <w:t>За 2018</w:t>
      </w:r>
      <w:r w:rsidR="00FB64ED">
        <w:rPr>
          <w:sz w:val="28"/>
          <w:szCs w:val="28"/>
        </w:rPr>
        <w:t xml:space="preserve">  год п</w:t>
      </w:r>
      <w:r>
        <w:rPr>
          <w:sz w:val="28"/>
          <w:szCs w:val="28"/>
        </w:rPr>
        <w:t>оступило доходов на сумму 4673,2 тыс. рублей. За 2019 год поступило  8915,0</w:t>
      </w:r>
      <w:r w:rsidR="00FB64ED">
        <w:rPr>
          <w:sz w:val="28"/>
          <w:szCs w:val="28"/>
        </w:rPr>
        <w:t xml:space="preserve">  тыс. рублей.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Собираемость налогов в последующие годы ожи</w:t>
      </w:r>
      <w:r w:rsidR="00A60EA8">
        <w:rPr>
          <w:sz w:val="28"/>
          <w:szCs w:val="28"/>
        </w:rPr>
        <w:t>дается на уровне оценочного 2019</w:t>
      </w:r>
      <w:r>
        <w:rPr>
          <w:sz w:val="28"/>
          <w:szCs w:val="28"/>
        </w:rPr>
        <w:t xml:space="preserve"> года.</w:t>
      </w:r>
    </w:p>
    <w:p w:rsidR="00FB64ED" w:rsidRDefault="00A60EA8" w:rsidP="00FB64ED">
      <w:pPr>
        <w:pStyle w:val="a4"/>
        <w:jc w:val="both"/>
      </w:pPr>
      <w:r>
        <w:rPr>
          <w:sz w:val="28"/>
          <w:szCs w:val="28"/>
        </w:rPr>
        <w:t>В 2019</w:t>
      </w:r>
      <w:r w:rsidR="00FB64ED">
        <w:rPr>
          <w:sz w:val="28"/>
          <w:szCs w:val="28"/>
        </w:rPr>
        <w:t xml:space="preserve"> году доходы составят </w:t>
      </w:r>
      <w:r>
        <w:rPr>
          <w:sz w:val="28"/>
          <w:szCs w:val="28"/>
        </w:rPr>
        <w:t xml:space="preserve">8915,0  </w:t>
      </w:r>
      <w:r w:rsidR="00FB64ED">
        <w:rPr>
          <w:sz w:val="28"/>
          <w:szCs w:val="28"/>
        </w:rPr>
        <w:t>тыс. рублей.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Расходы поселения</w:t>
      </w:r>
      <w:r>
        <w:rPr>
          <w:sz w:val="28"/>
          <w:szCs w:val="28"/>
        </w:rPr>
        <w:tab/>
        <w:t>определены исходя из возможностей доходной базы и необходимых затрат по направлениям расходов: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Об</w:t>
      </w:r>
      <w:r w:rsidR="00A60EA8">
        <w:rPr>
          <w:sz w:val="28"/>
          <w:szCs w:val="28"/>
        </w:rPr>
        <w:t>щегосударственные расходы 2134,2</w:t>
      </w:r>
      <w:r>
        <w:rPr>
          <w:sz w:val="28"/>
          <w:szCs w:val="28"/>
        </w:rPr>
        <w:t xml:space="preserve">  тыс. руб.</w:t>
      </w:r>
    </w:p>
    <w:p w:rsidR="00FB64ED" w:rsidRDefault="00A60EA8" w:rsidP="00FB64ED">
      <w:pPr>
        <w:pStyle w:val="a4"/>
        <w:jc w:val="both"/>
      </w:pPr>
      <w:r>
        <w:rPr>
          <w:sz w:val="28"/>
          <w:szCs w:val="28"/>
        </w:rPr>
        <w:t>Национальная оборона 89,9</w:t>
      </w:r>
      <w:r w:rsidR="00FB64ED">
        <w:rPr>
          <w:sz w:val="28"/>
          <w:szCs w:val="28"/>
        </w:rPr>
        <w:t xml:space="preserve"> тыс. руб.</w:t>
      </w:r>
    </w:p>
    <w:p w:rsidR="00FB64ED" w:rsidRDefault="00A60EA8" w:rsidP="00FB64ED">
      <w:pPr>
        <w:pStyle w:val="a4"/>
        <w:jc w:val="both"/>
      </w:pPr>
      <w:r>
        <w:rPr>
          <w:sz w:val="28"/>
          <w:szCs w:val="28"/>
        </w:rPr>
        <w:t xml:space="preserve">Национальная безопасность  1172,4 </w:t>
      </w:r>
      <w:r w:rsidR="00FB64ED">
        <w:rPr>
          <w:sz w:val="28"/>
          <w:szCs w:val="28"/>
        </w:rPr>
        <w:t>тыс. руб.</w:t>
      </w:r>
    </w:p>
    <w:p w:rsidR="00FB64ED" w:rsidRDefault="00A60EA8" w:rsidP="00FB64ED">
      <w:pPr>
        <w:pStyle w:val="a4"/>
        <w:jc w:val="both"/>
      </w:pPr>
      <w:r>
        <w:rPr>
          <w:sz w:val="28"/>
          <w:szCs w:val="28"/>
        </w:rPr>
        <w:t>Национальная экономика 2021,0</w:t>
      </w:r>
      <w:r w:rsidR="00FB64ED">
        <w:rPr>
          <w:sz w:val="28"/>
          <w:szCs w:val="28"/>
        </w:rPr>
        <w:t xml:space="preserve"> тыс. руб.</w:t>
      </w:r>
    </w:p>
    <w:p w:rsidR="00FB64ED" w:rsidRDefault="00A60EA8" w:rsidP="00FB64ED">
      <w:pPr>
        <w:pStyle w:val="a4"/>
        <w:jc w:val="both"/>
      </w:pPr>
      <w:r>
        <w:rPr>
          <w:sz w:val="28"/>
          <w:szCs w:val="28"/>
        </w:rPr>
        <w:t>ЖКХ 2872,0</w:t>
      </w:r>
      <w:r w:rsidR="00FB64ED">
        <w:rPr>
          <w:sz w:val="28"/>
          <w:szCs w:val="28"/>
        </w:rPr>
        <w:t xml:space="preserve">  тыс. руб.</w:t>
      </w:r>
    </w:p>
    <w:p w:rsidR="00FB64ED" w:rsidRDefault="00A60EA8" w:rsidP="00FB64ED">
      <w:pPr>
        <w:pStyle w:val="a4"/>
        <w:jc w:val="both"/>
      </w:pPr>
      <w:r>
        <w:rPr>
          <w:sz w:val="28"/>
          <w:szCs w:val="28"/>
        </w:rPr>
        <w:t>Культура и кинематография 170,5</w:t>
      </w:r>
      <w:r w:rsidR="00FB64ED">
        <w:rPr>
          <w:sz w:val="28"/>
          <w:szCs w:val="28"/>
        </w:rPr>
        <w:t xml:space="preserve"> тыс. руб.</w:t>
      </w:r>
    </w:p>
    <w:p w:rsidR="00FB64ED" w:rsidRDefault="00A60EA8" w:rsidP="00FB64ED">
      <w:pPr>
        <w:pStyle w:val="a4"/>
        <w:jc w:val="both"/>
      </w:pPr>
      <w:r>
        <w:rPr>
          <w:sz w:val="28"/>
          <w:szCs w:val="28"/>
        </w:rPr>
        <w:t>Межбюджетные трансферты 455,0</w:t>
      </w:r>
      <w:r w:rsidR="00FB64ED">
        <w:rPr>
          <w:sz w:val="28"/>
          <w:szCs w:val="28"/>
        </w:rPr>
        <w:t xml:space="preserve">  тыс. руб.</w:t>
      </w: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>8. Малое предпринимательство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ab/>
        <w:t>На территории поселения зарегистрировано  1 малое предприятие  ООО «Строительная компания «РОУДС», которая занимается производством общестроительных работ, численность рабочих составляет 3 человека.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ab/>
        <w:t xml:space="preserve">Количество ИП, </w:t>
      </w:r>
      <w:proofErr w:type="gramStart"/>
      <w:r>
        <w:rPr>
          <w:sz w:val="28"/>
          <w:szCs w:val="28"/>
        </w:rPr>
        <w:t>зарегистрированных</w:t>
      </w:r>
      <w:proofErr w:type="gramEnd"/>
      <w:r>
        <w:rPr>
          <w:sz w:val="28"/>
          <w:szCs w:val="28"/>
        </w:rPr>
        <w:t xml:space="preserve"> на территории поселения – 1, в том числе действующее – 1 (Кишко А.П.)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>9. Потребительский рынок</w:t>
      </w:r>
      <w:r>
        <w:rPr>
          <w:sz w:val="28"/>
          <w:szCs w:val="28"/>
        </w:rPr>
        <w:t>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ab/>
        <w:t>На территории поселения работают 4 магазина: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- магазин  «Уют», ИП – Баринов В.Ф (г. Оренбург)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- магазин «Русь» - ИП Карпов А.Н.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Беляевка),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- магазин  «Джин»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П Мухтарова Л.К.  (с. Беляевка),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- магазин «павильон Теремок» - ИП Кишко А.П. (п. Дубенский)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Общая площадь магазинов составляет 103,7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торговая площадь – 44,8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 Открытие новых  магазинов не планируется.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10. Развитие социальной сферы</w:t>
      </w:r>
    </w:p>
    <w:p w:rsidR="00FB64ED" w:rsidRDefault="00FB64ED" w:rsidP="00FB64ED">
      <w:pPr>
        <w:pStyle w:val="a4"/>
        <w:jc w:val="both"/>
      </w:pPr>
      <w:r>
        <w:rPr>
          <w:rFonts w:eastAsia="TimesNewRomanPSMT"/>
          <w:sz w:val="28"/>
          <w:szCs w:val="28"/>
        </w:rPr>
        <w:t xml:space="preserve">        Основным направлением в социальной политике поселения является</w:t>
      </w:r>
    </w:p>
    <w:p w:rsidR="00FB64ED" w:rsidRDefault="00FB64ED" w:rsidP="00FB64ED">
      <w:pPr>
        <w:pStyle w:val="a4"/>
        <w:jc w:val="both"/>
      </w:pPr>
      <w:r>
        <w:rPr>
          <w:rFonts w:eastAsia="TimesNewRomanPSMT"/>
          <w:sz w:val="28"/>
          <w:szCs w:val="28"/>
        </w:rPr>
        <w:t>создание благоприятных условий жизнеобеспечения жителей  поселка</w:t>
      </w:r>
      <w:r>
        <w:rPr>
          <w:rFonts w:eastAsia="TimesNewRomanPS-BoldMT"/>
          <w:sz w:val="28"/>
          <w:szCs w:val="28"/>
        </w:rPr>
        <w:t>,</w:t>
      </w:r>
    </w:p>
    <w:p w:rsidR="00FB64ED" w:rsidRDefault="00FB64ED" w:rsidP="00FB64ED">
      <w:pPr>
        <w:pStyle w:val="a4"/>
        <w:jc w:val="both"/>
      </w:pPr>
      <w:r>
        <w:rPr>
          <w:rFonts w:eastAsia="TimesNewRomanPSMT"/>
          <w:sz w:val="28"/>
          <w:szCs w:val="28"/>
        </w:rPr>
        <w:t>развитие здравоохранения</w:t>
      </w:r>
      <w:r>
        <w:rPr>
          <w:rFonts w:eastAsia="TimesNewRomanPS-Bold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образования</w:t>
      </w:r>
      <w:r>
        <w:rPr>
          <w:rFonts w:eastAsia="TimesNewRomanPS-Bold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культуры</w:t>
      </w:r>
      <w:r>
        <w:rPr>
          <w:rFonts w:eastAsia="TimesNewRomanPS-Bold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помощь лицам</w:t>
      </w:r>
      <w:r>
        <w:rPr>
          <w:rFonts w:eastAsia="TimesNewRomanPS-BoldMT"/>
          <w:sz w:val="28"/>
          <w:szCs w:val="28"/>
        </w:rPr>
        <w:t>,</w:t>
      </w:r>
    </w:p>
    <w:p w:rsidR="00FB64ED" w:rsidRDefault="00FB64ED" w:rsidP="00FB64ED">
      <w:pPr>
        <w:pStyle w:val="a4"/>
        <w:jc w:val="both"/>
      </w:pPr>
      <w:proofErr w:type="gramStart"/>
      <w:r>
        <w:rPr>
          <w:rFonts w:eastAsia="TimesNewRomanPSMT"/>
          <w:sz w:val="28"/>
          <w:szCs w:val="28"/>
        </w:rPr>
        <w:t>оказавшимся в трудной жизненной ситуации</w:t>
      </w:r>
      <w:r>
        <w:rPr>
          <w:rFonts w:eastAsia="TimesNewRomanPS-BoldMT"/>
          <w:sz w:val="28"/>
          <w:szCs w:val="28"/>
        </w:rPr>
        <w:t>.</w:t>
      </w:r>
      <w:proofErr w:type="gramEnd"/>
    </w:p>
    <w:p w:rsidR="00FB64ED" w:rsidRDefault="00FB64ED" w:rsidP="00FB64ED">
      <w:pPr>
        <w:pStyle w:val="a4"/>
        <w:jc w:val="both"/>
      </w:pPr>
      <w:r>
        <w:rPr>
          <w:rFonts w:eastAsia="TimesNewRomanPSMT"/>
          <w:sz w:val="28"/>
          <w:szCs w:val="28"/>
        </w:rPr>
        <w:t xml:space="preserve">        В </w:t>
      </w:r>
      <w:r w:rsidR="00A60EA8">
        <w:rPr>
          <w:rFonts w:eastAsia="TimesNewRomanPS-BoldMT"/>
          <w:sz w:val="28"/>
          <w:szCs w:val="28"/>
        </w:rPr>
        <w:t>2019</w:t>
      </w:r>
      <w:r>
        <w:rPr>
          <w:rFonts w:eastAsia="TimesNewRomanPS-Bold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году в поселении функционирует </w:t>
      </w:r>
      <w:r>
        <w:rPr>
          <w:rFonts w:eastAsia="TimesNewRomanPS-BoldMT"/>
          <w:sz w:val="28"/>
          <w:szCs w:val="28"/>
        </w:rPr>
        <w:t xml:space="preserve">1 </w:t>
      </w:r>
      <w:proofErr w:type="gramStart"/>
      <w:r>
        <w:rPr>
          <w:rFonts w:eastAsia="TimesNewRomanPSMT"/>
          <w:sz w:val="28"/>
          <w:szCs w:val="28"/>
        </w:rPr>
        <w:t>общеобразовательное</w:t>
      </w:r>
      <w:proofErr w:type="gramEnd"/>
    </w:p>
    <w:p w:rsidR="00FB64ED" w:rsidRDefault="00FB64ED" w:rsidP="00FB64ED">
      <w:pPr>
        <w:pStyle w:val="a4"/>
        <w:jc w:val="both"/>
      </w:pPr>
      <w:r>
        <w:rPr>
          <w:rFonts w:eastAsia="TimesNewRomanPSMT"/>
          <w:sz w:val="28"/>
          <w:szCs w:val="28"/>
        </w:rPr>
        <w:t xml:space="preserve">учреждение, </w:t>
      </w:r>
      <w:r>
        <w:rPr>
          <w:rFonts w:eastAsia="TimesNewRomanPS-BoldMT"/>
          <w:sz w:val="28"/>
          <w:szCs w:val="28"/>
        </w:rPr>
        <w:t xml:space="preserve">  1 </w:t>
      </w:r>
      <w:r>
        <w:rPr>
          <w:rFonts w:eastAsia="TimesNewRomanPSMT"/>
          <w:sz w:val="28"/>
          <w:szCs w:val="28"/>
        </w:rPr>
        <w:t>дошкольная группа при муниципальном общеобразовательном</w:t>
      </w:r>
      <w:r>
        <w:rPr>
          <w:rFonts w:eastAsia="TimesNewRomanPS-Bold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учреждении</w:t>
      </w:r>
      <w:r>
        <w:rPr>
          <w:rFonts w:eastAsia="TimesNewRomanPS-Bold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     </w:t>
      </w:r>
    </w:p>
    <w:p w:rsidR="00FB64ED" w:rsidRDefault="00A60EA8" w:rsidP="00FB64ED">
      <w:pPr>
        <w:pStyle w:val="a4"/>
        <w:jc w:val="both"/>
        <w:rPr>
          <w:color w:val="000000" w:themeColor="text1"/>
        </w:rPr>
      </w:pPr>
      <w:r>
        <w:rPr>
          <w:sz w:val="28"/>
          <w:szCs w:val="28"/>
        </w:rPr>
        <w:t>В 2018</w:t>
      </w:r>
      <w:r w:rsidR="00FB64ED">
        <w:rPr>
          <w:sz w:val="28"/>
          <w:szCs w:val="28"/>
        </w:rPr>
        <w:t xml:space="preserve"> году в обновленной школе обучалось  </w:t>
      </w:r>
      <w:r>
        <w:rPr>
          <w:color w:val="000000" w:themeColor="text1"/>
          <w:sz w:val="28"/>
          <w:szCs w:val="28"/>
        </w:rPr>
        <w:t>45 учащихся, в том числе 6</w:t>
      </w:r>
      <w:r w:rsidR="00FB64ED">
        <w:rPr>
          <w:color w:val="000000" w:themeColor="text1"/>
          <w:sz w:val="28"/>
          <w:szCs w:val="28"/>
        </w:rPr>
        <w:t xml:space="preserve"> первоклассников. Дошкол</w:t>
      </w:r>
      <w:r>
        <w:rPr>
          <w:color w:val="000000" w:themeColor="text1"/>
          <w:sz w:val="28"/>
          <w:szCs w:val="28"/>
        </w:rPr>
        <w:t>ьную группу посещали 8</w:t>
      </w:r>
      <w:r w:rsidR="00FB64ED">
        <w:rPr>
          <w:color w:val="000000" w:themeColor="text1"/>
          <w:sz w:val="28"/>
          <w:szCs w:val="28"/>
        </w:rPr>
        <w:t xml:space="preserve"> детей. В связи с </w:t>
      </w:r>
      <w:r w:rsidR="00FB64ED">
        <w:rPr>
          <w:color w:val="000000" w:themeColor="text1"/>
          <w:sz w:val="28"/>
          <w:szCs w:val="28"/>
        </w:rPr>
        <w:lastRenderedPageBreak/>
        <w:t>укрупнением общеобразовательных учрежд</w:t>
      </w:r>
      <w:r>
        <w:rPr>
          <w:color w:val="000000" w:themeColor="text1"/>
          <w:sz w:val="28"/>
          <w:szCs w:val="28"/>
        </w:rPr>
        <w:t xml:space="preserve">ений в </w:t>
      </w:r>
      <w:proofErr w:type="spellStart"/>
      <w:r>
        <w:rPr>
          <w:color w:val="000000" w:themeColor="text1"/>
          <w:sz w:val="28"/>
          <w:szCs w:val="28"/>
        </w:rPr>
        <w:t>Беляевском</w:t>
      </w:r>
      <w:proofErr w:type="spellEnd"/>
      <w:r>
        <w:rPr>
          <w:color w:val="000000" w:themeColor="text1"/>
          <w:sz w:val="28"/>
          <w:szCs w:val="28"/>
        </w:rPr>
        <w:t xml:space="preserve"> районе, в 2019 году в школе обучается 39</w:t>
      </w:r>
      <w:r w:rsidR="00FB64ED">
        <w:rPr>
          <w:color w:val="000000" w:themeColor="text1"/>
          <w:sz w:val="28"/>
          <w:szCs w:val="28"/>
        </w:rPr>
        <w:t xml:space="preserve"> детей.</w:t>
      </w:r>
    </w:p>
    <w:p w:rsidR="00FB64ED" w:rsidRDefault="00FB64ED" w:rsidP="00FB64ED">
      <w:pPr>
        <w:pStyle w:val="a4"/>
        <w:jc w:val="both"/>
      </w:pPr>
      <w:r>
        <w:rPr>
          <w:rFonts w:eastAsia="TimesNewRomanPSMT"/>
          <w:sz w:val="28"/>
          <w:szCs w:val="28"/>
        </w:rPr>
        <w:t xml:space="preserve">Здравоохранение на территории Дубенского поссовета представлено ФАП на 12  посещений в смену. </w:t>
      </w:r>
    </w:p>
    <w:p w:rsidR="00FB64ED" w:rsidRDefault="00FB64ED" w:rsidP="00FB64ED">
      <w:pPr>
        <w:pStyle w:val="a4"/>
        <w:jc w:val="both"/>
      </w:pPr>
      <w:r>
        <w:rPr>
          <w:rFonts w:eastAsia="TimesNewRomanPSMT"/>
          <w:sz w:val="28"/>
          <w:szCs w:val="28"/>
        </w:rPr>
        <w:t>В культурно - до</w:t>
      </w:r>
      <w:r w:rsidR="00A60EA8">
        <w:rPr>
          <w:rFonts w:eastAsia="TimesNewRomanPSMT"/>
          <w:sz w:val="28"/>
          <w:szCs w:val="28"/>
        </w:rPr>
        <w:t>суговой системе  в 2018</w:t>
      </w:r>
      <w:r>
        <w:rPr>
          <w:rFonts w:eastAsia="TimesNewRomanPSMT"/>
          <w:sz w:val="28"/>
          <w:szCs w:val="28"/>
        </w:rPr>
        <w:t xml:space="preserve"> году работало: сельский  клуб и библиотека.</w:t>
      </w:r>
    </w:p>
    <w:p w:rsidR="00FB64ED" w:rsidRDefault="00A60EA8" w:rsidP="00FB64ED">
      <w:pPr>
        <w:pStyle w:val="a4"/>
        <w:jc w:val="both"/>
      </w:pPr>
      <w:r>
        <w:rPr>
          <w:rFonts w:eastAsia="TimesNewRomanPSMT"/>
          <w:sz w:val="28"/>
          <w:szCs w:val="28"/>
        </w:rPr>
        <w:t>Жилищный фонд поселения в 2018</w:t>
      </w:r>
      <w:r w:rsidR="00FB64ED">
        <w:rPr>
          <w:rFonts w:eastAsia="TimesNewRomanPSMT"/>
          <w:sz w:val="28"/>
          <w:szCs w:val="28"/>
        </w:rPr>
        <w:t xml:space="preserve"> году составил  - 8852 </w:t>
      </w:r>
      <w:proofErr w:type="spellStart"/>
      <w:r w:rsidR="00FB64ED">
        <w:rPr>
          <w:rFonts w:eastAsia="TimesNewRomanPSMT"/>
          <w:sz w:val="28"/>
          <w:szCs w:val="28"/>
        </w:rPr>
        <w:t>кв.м</w:t>
      </w:r>
      <w:proofErr w:type="spellEnd"/>
      <w:r w:rsidR="00FB64ED">
        <w:rPr>
          <w:rFonts w:eastAsia="TimesNewRomanPSMT"/>
          <w:sz w:val="28"/>
          <w:szCs w:val="28"/>
        </w:rPr>
        <w:t>.,  средняя обеспе</w:t>
      </w:r>
      <w:r>
        <w:rPr>
          <w:rFonts w:eastAsia="TimesNewRomanPSMT"/>
          <w:sz w:val="28"/>
          <w:szCs w:val="28"/>
        </w:rPr>
        <w:t>ченность населения жильем в 2019</w:t>
      </w:r>
      <w:r w:rsidR="00FB64ED">
        <w:rPr>
          <w:rFonts w:eastAsia="TimesNewRomanPSMT"/>
          <w:sz w:val="28"/>
          <w:szCs w:val="28"/>
        </w:rPr>
        <w:t xml:space="preserve"> году  составляла  - 23,23  </w:t>
      </w:r>
      <w:proofErr w:type="spellStart"/>
      <w:r w:rsidR="00FB64ED">
        <w:rPr>
          <w:rFonts w:eastAsia="TimesNewRomanPSMT"/>
          <w:sz w:val="28"/>
          <w:szCs w:val="28"/>
        </w:rPr>
        <w:t>кв.м</w:t>
      </w:r>
      <w:proofErr w:type="spellEnd"/>
      <w:r w:rsidR="00FB64ED">
        <w:rPr>
          <w:rFonts w:eastAsia="TimesNewRomanPSMT"/>
          <w:sz w:val="28"/>
          <w:szCs w:val="28"/>
        </w:rPr>
        <w:t>.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  <w:r>
        <w:rPr>
          <w:b/>
          <w:sz w:val="28"/>
          <w:szCs w:val="28"/>
        </w:rPr>
        <w:t>11. Природоохранные мероприятия.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             Обеспечение рационального  природа использования и охраны природной среды в муниципальном образовании Дубенский поссовет имеет первостепенное значение.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Экологическая обстановка зависит от природных факторов и воздействия человека на окружающую среду.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На территории поселения находится  предприятия ООО «</w:t>
      </w:r>
      <w:proofErr w:type="spellStart"/>
      <w:r>
        <w:rPr>
          <w:sz w:val="28"/>
          <w:szCs w:val="28"/>
        </w:rPr>
        <w:t>ЮжУралгипс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 Волма-Оренбург» которое оказывает вредное воздействие на окружающую среду.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На территории поселения постоянно ведется борьба с сорной растительностью, прошли субботники по благоустройству поселка, очистка поселка от поросли, мусора,  проводилась вывозка навоза из подворий жителей.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ab/>
        <w:t>В прогнозируемом периоде предполагается проводить следующие работы по обеспечению комфортности проживания населенного пункта: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производство работ по санитарной очистке территории поселения,</w:t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содержание мест захоронения, организация вывоза твердых бытовых отходов, ликвидация несанкционированных свалок, расчистка дорог в зимний период.</w:t>
      </w:r>
      <w:r>
        <w:rPr>
          <w:sz w:val="28"/>
          <w:szCs w:val="28"/>
        </w:rPr>
        <w:tab/>
      </w: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 xml:space="preserve">На территории поселения рек и родников не </w:t>
      </w:r>
      <w:proofErr w:type="gramStart"/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поэтому мероприятий по их очистке и охране не планируется.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 ЖКХ</w:t>
      </w:r>
    </w:p>
    <w:p w:rsidR="00FB64ED" w:rsidRDefault="00FB64ED" w:rsidP="00FB64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услуги по холодному водоснабжению осуществляет ООО « ГИПС»  с 2018 года. Тарифы утверждаются администрацией района. Уровень собираемости платежей за предоставление услуг</w:t>
      </w:r>
      <w:r w:rsidR="00A60EA8">
        <w:rPr>
          <w:sz w:val="28"/>
          <w:szCs w:val="28"/>
        </w:rPr>
        <w:t>и по водоснабжению составляют 95</w:t>
      </w:r>
      <w:r>
        <w:rPr>
          <w:sz w:val="28"/>
          <w:szCs w:val="28"/>
        </w:rPr>
        <w:t xml:space="preserve"> %.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  <w:rPr>
          <w:sz w:val="28"/>
          <w:szCs w:val="28"/>
        </w:rPr>
      </w:pPr>
    </w:p>
    <w:p w:rsidR="00FB64ED" w:rsidRDefault="00FB64ED" w:rsidP="00FB64ED">
      <w:pPr>
        <w:pStyle w:val="a4"/>
        <w:jc w:val="both"/>
      </w:pPr>
      <w:r>
        <w:rPr>
          <w:sz w:val="28"/>
          <w:szCs w:val="28"/>
        </w:rPr>
        <w:t>Глава поссовета                                                                              В.И. Сидоров</w:t>
      </w: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pStyle w:val="a4"/>
        <w:jc w:val="both"/>
      </w:pPr>
    </w:p>
    <w:p w:rsidR="00FB64ED" w:rsidRDefault="00FB64ED" w:rsidP="00FB6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4ED" w:rsidRDefault="00FB64ED" w:rsidP="00FB64ED">
      <w:pPr>
        <w:rPr>
          <w:rFonts w:ascii="Times New Roman" w:hAnsi="Times New Roman" w:cs="Times New Roman"/>
          <w:sz w:val="28"/>
          <w:szCs w:val="28"/>
        </w:rPr>
      </w:pPr>
    </w:p>
    <w:p w:rsidR="00FB64ED" w:rsidRDefault="00FB64ED" w:rsidP="00FB64ED"/>
    <w:p w:rsidR="00FB64ED" w:rsidRDefault="00FB64ED" w:rsidP="00FB64ED"/>
    <w:p w:rsidR="005A04A8" w:rsidRDefault="005A04A8"/>
    <w:sectPr w:rsidR="005A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FF"/>
    <w:rsid w:val="001B6E62"/>
    <w:rsid w:val="005A04A8"/>
    <w:rsid w:val="008126FF"/>
    <w:rsid w:val="00A60EA8"/>
    <w:rsid w:val="00F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FB64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4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FB64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2019-11-14T07:45:00Z</cp:lastPrinted>
  <dcterms:created xsi:type="dcterms:W3CDTF">2019-11-14T07:23:00Z</dcterms:created>
  <dcterms:modified xsi:type="dcterms:W3CDTF">2019-11-14T07:46:00Z</dcterms:modified>
</cp:coreProperties>
</file>