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C5" w:rsidRDefault="007E41B2" w:rsidP="009007DB">
      <w:pPr>
        <w:tabs>
          <w:tab w:val="left" w:pos="3615"/>
          <w:tab w:val="center" w:pos="4677"/>
        </w:tabs>
        <w:spacing w:after="0" w:line="240" w:lineRule="auto"/>
        <w:rPr>
          <w:rFonts w:ascii="Times New Roman" w:hAnsi="Times New Roman"/>
          <w:sz w:val="28"/>
          <w:szCs w:val="28"/>
          <w:lang w:eastAsia="ru-RU"/>
        </w:rPr>
        <w:sectPr w:rsidR="009004C5" w:rsidSect="003B4081">
          <w:pgSz w:w="16838" w:h="11906" w:orient="landscape"/>
          <w:pgMar w:top="1701" w:right="1134" w:bottom="386" w:left="1134" w:header="709" w:footer="709" w:gutter="0"/>
          <w:cols w:space="708"/>
          <w:docGrid w:linePitch="360"/>
        </w:sectPr>
      </w:pPr>
      <w:r w:rsidRPr="00C50CF2">
        <w:rPr>
          <w:rFonts w:ascii="Times New Roman" w:hAnsi="Times New Roman"/>
          <w:sz w:val="28"/>
          <w:szCs w:val="28"/>
          <w:lang w:eastAsia="ru-RU"/>
        </w:rPr>
        <w:tab/>
      </w:r>
    </w:p>
    <w:p w:rsidR="007E41B2" w:rsidRDefault="007E41B2"/>
    <w:p w:rsidR="002459DE" w:rsidRPr="002459DE" w:rsidRDefault="002459DE" w:rsidP="002459DE">
      <w:pPr>
        <w:pStyle w:val="af"/>
        <w:jc w:val="center"/>
        <w:rPr>
          <w:rFonts w:ascii="Times New Roman" w:hAnsi="Times New Roman"/>
          <w:b/>
          <w:sz w:val="28"/>
          <w:szCs w:val="28"/>
        </w:rPr>
      </w:pPr>
      <w:r w:rsidRPr="002459DE">
        <w:rPr>
          <w:rFonts w:ascii="Times New Roman" w:hAnsi="Times New Roman"/>
          <w:b/>
          <w:sz w:val="28"/>
          <w:szCs w:val="28"/>
        </w:rPr>
        <w:t>АДМИНИСТРАЦИЯ</w:t>
      </w:r>
    </w:p>
    <w:p w:rsidR="002459DE" w:rsidRPr="002459DE" w:rsidRDefault="002459DE" w:rsidP="002459DE">
      <w:pPr>
        <w:pStyle w:val="af"/>
        <w:jc w:val="center"/>
        <w:rPr>
          <w:rFonts w:ascii="Times New Roman" w:hAnsi="Times New Roman"/>
          <w:b/>
          <w:sz w:val="28"/>
          <w:szCs w:val="28"/>
        </w:rPr>
      </w:pPr>
      <w:r w:rsidRPr="002459DE">
        <w:rPr>
          <w:rFonts w:ascii="Times New Roman" w:hAnsi="Times New Roman"/>
          <w:b/>
          <w:sz w:val="28"/>
          <w:szCs w:val="28"/>
        </w:rPr>
        <w:t>МУНИЦИПАЛЬНОГО ОБРАЗОВАНИЯ</w:t>
      </w:r>
    </w:p>
    <w:p w:rsidR="002459DE" w:rsidRPr="002459DE" w:rsidRDefault="002459DE" w:rsidP="002459DE">
      <w:pPr>
        <w:pStyle w:val="af"/>
        <w:jc w:val="center"/>
        <w:rPr>
          <w:rFonts w:ascii="Times New Roman" w:hAnsi="Times New Roman"/>
          <w:b/>
          <w:sz w:val="28"/>
          <w:szCs w:val="28"/>
        </w:rPr>
      </w:pPr>
      <w:r w:rsidRPr="002459DE">
        <w:rPr>
          <w:rFonts w:ascii="Times New Roman" w:hAnsi="Times New Roman"/>
          <w:b/>
          <w:sz w:val="28"/>
          <w:szCs w:val="28"/>
        </w:rPr>
        <w:t>ДУБЕНСКИЙ ПОССОВЕТ</w:t>
      </w:r>
    </w:p>
    <w:p w:rsidR="002459DE" w:rsidRPr="002459DE" w:rsidRDefault="002459DE" w:rsidP="002459DE">
      <w:pPr>
        <w:pStyle w:val="af"/>
        <w:jc w:val="center"/>
        <w:rPr>
          <w:rFonts w:ascii="Times New Roman" w:hAnsi="Times New Roman"/>
          <w:b/>
          <w:sz w:val="28"/>
          <w:szCs w:val="28"/>
        </w:rPr>
      </w:pPr>
      <w:r w:rsidRPr="002459DE">
        <w:rPr>
          <w:rFonts w:ascii="Times New Roman" w:hAnsi="Times New Roman"/>
          <w:b/>
          <w:sz w:val="28"/>
          <w:szCs w:val="28"/>
        </w:rPr>
        <w:t>БЕЛЯЕВСКОГО РАЙОНА ОРЕНБУРГСКОЙ ОБЛАСТИ</w:t>
      </w:r>
    </w:p>
    <w:p w:rsidR="002459DE" w:rsidRPr="002459DE" w:rsidRDefault="002459DE" w:rsidP="002459DE">
      <w:pPr>
        <w:jc w:val="center"/>
        <w:rPr>
          <w:rFonts w:ascii="Times New Roman" w:hAnsi="Times New Roman"/>
          <w:b/>
          <w:sz w:val="28"/>
          <w:szCs w:val="28"/>
        </w:rPr>
      </w:pPr>
    </w:p>
    <w:p w:rsidR="002459DE" w:rsidRPr="002459DE" w:rsidRDefault="002459DE" w:rsidP="002459DE">
      <w:pPr>
        <w:jc w:val="center"/>
        <w:outlineLvl w:val="0"/>
        <w:rPr>
          <w:rFonts w:ascii="Times New Roman" w:hAnsi="Times New Roman"/>
          <w:b/>
          <w:sz w:val="28"/>
          <w:szCs w:val="28"/>
        </w:rPr>
      </w:pPr>
      <w:r w:rsidRPr="002459DE">
        <w:rPr>
          <w:rFonts w:ascii="Times New Roman" w:hAnsi="Times New Roman"/>
          <w:b/>
          <w:sz w:val="28"/>
          <w:szCs w:val="28"/>
        </w:rPr>
        <w:t>ПОСТАНОВЛЕНИЕ</w:t>
      </w:r>
    </w:p>
    <w:p w:rsidR="002459DE" w:rsidRPr="002459DE" w:rsidRDefault="002459DE" w:rsidP="002459DE">
      <w:pPr>
        <w:jc w:val="center"/>
        <w:rPr>
          <w:rFonts w:ascii="Times New Roman" w:hAnsi="Times New Roman"/>
          <w:b/>
          <w:sz w:val="28"/>
          <w:szCs w:val="28"/>
        </w:rPr>
      </w:pPr>
    </w:p>
    <w:p w:rsidR="002459DE" w:rsidRPr="002459DE" w:rsidRDefault="002459DE" w:rsidP="002459DE">
      <w:pPr>
        <w:jc w:val="center"/>
        <w:rPr>
          <w:rFonts w:ascii="Times New Roman" w:hAnsi="Times New Roman"/>
          <w:sz w:val="28"/>
          <w:szCs w:val="28"/>
        </w:rPr>
      </w:pPr>
    </w:p>
    <w:p w:rsidR="002459DE" w:rsidRPr="002459DE" w:rsidRDefault="002459DE" w:rsidP="002459DE">
      <w:pPr>
        <w:jc w:val="center"/>
        <w:rPr>
          <w:rFonts w:ascii="Times New Roman" w:hAnsi="Times New Roman"/>
          <w:sz w:val="28"/>
          <w:szCs w:val="28"/>
        </w:rPr>
      </w:pPr>
      <w:r w:rsidRPr="002459DE">
        <w:rPr>
          <w:rFonts w:ascii="Times New Roman" w:hAnsi="Times New Roman"/>
          <w:sz w:val="28"/>
          <w:szCs w:val="28"/>
        </w:rPr>
        <w:t xml:space="preserve">11.11.2020                                 п. Дубенский             </w:t>
      </w:r>
      <w:r>
        <w:rPr>
          <w:rFonts w:ascii="Times New Roman" w:hAnsi="Times New Roman"/>
          <w:sz w:val="28"/>
          <w:szCs w:val="28"/>
        </w:rPr>
        <w:t xml:space="preserve">                           №  36</w:t>
      </w:r>
      <w:r w:rsidRPr="002459DE">
        <w:rPr>
          <w:rFonts w:ascii="Times New Roman" w:hAnsi="Times New Roman"/>
          <w:sz w:val="28"/>
          <w:szCs w:val="28"/>
        </w:rPr>
        <w:t>-п</w:t>
      </w:r>
    </w:p>
    <w:p w:rsidR="00E252BB" w:rsidRPr="00C50CF2" w:rsidRDefault="00E252BB" w:rsidP="00E252BB">
      <w:pPr>
        <w:spacing w:after="0" w:line="240" w:lineRule="auto"/>
        <w:rPr>
          <w:rFonts w:ascii="Times New Roman" w:hAnsi="Times New Roman"/>
          <w:sz w:val="28"/>
          <w:szCs w:val="28"/>
          <w:lang w:eastAsia="ru-RU"/>
        </w:rPr>
      </w:pPr>
    </w:p>
    <w:p w:rsidR="00E252BB" w:rsidRPr="00A51901" w:rsidRDefault="00E252BB" w:rsidP="00E252BB">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 xml:space="preserve">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Беляевского рай</w:t>
      </w:r>
      <w:r w:rsidR="00B624BB">
        <w:rPr>
          <w:rFonts w:ascii="Times New Roman" w:hAnsi="Times New Roman"/>
          <w:sz w:val="28"/>
          <w:szCs w:val="28"/>
        </w:rPr>
        <w:t>она Оренбургской области на 2021 год и на плановый период 2022 и 2023</w:t>
      </w:r>
      <w:r>
        <w:rPr>
          <w:rFonts w:ascii="Times New Roman" w:hAnsi="Times New Roman"/>
          <w:sz w:val="28"/>
          <w:szCs w:val="28"/>
        </w:rPr>
        <w:t xml:space="preserve"> годов.</w:t>
      </w:r>
    </w:p>
    <w:p w:rsidR="00E252BB" w:rsidRPr="00A51901" w:rsidRDefault="00E252BB" w:rsidP="00E252BB">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Беляевского района Оренбургской области</w:t>
      </w:r>
      <w:r w:rsidRPr="006E32F4">
        <w:rPr>
          <w:sz w:val="28"/>
          <w:szCs w:val="28"/>
        </w:rPr>
        <w:t xml:space="preserve"> </w:t>
      </w:r>
      <w:r w:rsidR="00B624BB">
        <w:rPr>
          <w:rFonts w:ascii="Times New Roman" w:hAnsi="Times New Roman"/>
          <w:sz w:val="28"/>
          <w:szCs w:val="28"/>
        </w:rPr>
        <w:t>на 2021 год и на плановый период 2022 и 2023</w:t>
      </w:r>
      <w:r>
        <w:rPr>
          <w:rFonts w:ascii="Times New Roman" w:hAnsi="Times New Roman"/>
          <w:sz w:val="28"/>
          <w:szCs w:val="28"/>
        </w:rPr>
        <w:t xml:space="preserve"> годов</w:t>
      </w:r>
      <w:r w:rsidRPr="00A51901">
        <w:rPr>
          <w:rFonts w:ascii="Times New Roman" w:hAnsi="Times New Roman"/>
          <w:sz w:val="28"/>
          <w:szCs w:val="28"/>
        </w:rPr>
        <w:t>,  п о с т а н о в л я ю:</w:t>
      </w:r>
    </w:p>
    <w:p w:rsidR="00E252BB" w:rsidRPr="00A51901" w:rsidRDefault="00E252BB" w:rsidP="00E252BB">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xml:space="preserve">) Основные направления налоговой политики муниципального образования </w:t>
      </w:r>
      <w:r>
        <w:rPr>
          <w:rFonts w:ascii="Times New Roman" w:hAnsi="Times New Roman"/>
          <w:bCs/>
          <w:sz w:val="28"/>
          <w:szCs w:val="28"/>
        </w:rPr>
        <w:t>Дубенский поссовет</w:t>
      </w:r>
      <w:r w:rsidR="00B624BB">
        <w:rPr>
          <w:rFonts w:ascii="Times New Roman" w:hAnsi="Times New Roman"/>
          <w:sz w:val="28"/>
          <w:szCs w:val="28"/>
        </w:rPr>
        <w:t xml:space="preserve"> на 2021 год и на плановый период 2022 и 2023</w:t>
      </w:r>
      <w:r>
        <w:rPr>
          <w:rFonts w:ascii="Times New Roman" w:hAnsi="Times New Roman"/>
          <w:sz w:val="28"/>
          <w:szCs w:val="28"/>
        </w:rPr>
        <w:t xml:space="preserve"> годов (приложение 1</w:t>
      </w:r>
      <w:r w:rsidRPr="00A51901">
        <w:rPr>
          <w:rFonts w:ascii="Times New Roman" w:hAnsi="Times New Roman"/>
          <w:sz w:val="28"/>
          <w:szCs w:val="28"/>
        </w:rPr>
        <w:t>).</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xml:space="preserve">) Основные направления бюджетной политики муниципального образования </w:t>
      </w:r>
      <w:r>
        <w:rPr>
          <w:rFonts w:ascii="Times New Roman" w:hAnsi="Times New Roman"/>
          <w:bCs/>
          <w:sz w:val="28"/>
          <w:szCs w:val="28"/>
        </w:rPr>
        <w:t>Дубенский поссовет</w:t>
      </w:r>
      <w:r w:rsidR="00B624BB">
        <w:rPr>
          <w:rFonts w:ascii="Times New Roman" w:hAnsi="Times New Roman"/>
          <w:sz w:val="28"/>
          <w:szCs w:val="28"/>
        </w:rPr>
        <w:t xml:space="preserve"> на 2021 год и на плановый период 2022 и 2023</w:t>
      </w:r>
      <w:r>
        <w:rPr>
          <w:rFonts w:ascii="Times New Roman" w:hAnsi="Times New Roman"/>
          <w:sz w:val="28"/>
          <w:szCs w:val="28"/>
        </w:rPr>
        <w:t xml:space="preserve"> годов (приложение 2</w:t>
      </w:r>
      <w:r w:rsidRPr="00A51901">
        <w:rPr>
          <w:rFonts w:ascii="Times New Roman" w:hAnsi="Times New Roman"/>
          <w:sz w:val="28"/>
          <w:szCs w:val="28"/>
        </w:rPr>
        <w:t>).</w:t>
      </w:r>
    </w:p>
    <w:p w:rsidR="00E252BB" w:rsidRPr="00A51901" w:rsidRDefault="00E252BB" w:rsidP="00E252BB">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xml:space="preserve">) Основные показатели проекта бюджета муниципального образования </w:t>
      </w:r>
      <w:r>
        <w:rPr>
          <w:rFonts w:ascii="Times New Roman" w:hAnsi="Times New Roman"/>
          <w:bCs/>
          <w:sz w:val="28"/>
          <w:szCs w:val="28"/>
        </w:rPr>
        <w:t>Дубенский поссовет</w:t>
      </w:r>
      <w:r w:rsidRPr="00A51901">
        <w:rPr>
          <w:rFonts w:ascii="Times New Roman" w:hAnsi="Times New Roman"/>
          <w:sz w:val="28"/>
          <w:szCs w:val="28"/>
        </w:rPr>
        <w:t xml:space="preserve"> </w:t>
      </w:r>
      <w:r w:rsidR="00B624BB">
        <w:rPr>
          <w:rFonts w:ascii="Times New Roman" w:hAnsi="Times New Roman"/>
          <w:sz w:val="28"/>
          <w:szCs w:val="28"/>
        </w:rPr>
        <w:t>на 2021</w:t>
      </w:r>
      <w:r>
        <w:rPr>
          <w:rFonts w:ascii="Times New Roman" w:hAnsi="Times New Roman"/>
          <w:sz w:val="28"/>
          <w:szCs w:val="28"/>
        </w:rPr>
        <w:t xml:space="preserve"> год </w:t>
      </w:r>
      <w:r w:rsidR="00AE6F4E">
        <w:rPr>
          <w:rFonts w:ascii="Times New Roman" w:hAnsi="Times New Roman"/>
          <w:sz w:val="28"/>
          <w:szCs w:val="28"/>
        </w:rPr>
        <w:t>и на плановый период 202</w:t>
      </w:r>
      <w:r w:rsidR="00B624BB">
        <w:rPr>
          <w:rFonts w:ascii="Times New Roman" w:hAnsi="Times New Roman"/>
          <w:sz w:val="28"/>
          <w:szCs w:val="28"/>
        </w:rPr>
        <w:t>2 и 2023</w:t>
      </w:r>
      <w:r>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E252BB" w:rsidRPr="00C50CF2" w:rsidRDefault="00E252BB" w:rsidP="00E252BB">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исполнением настоящего постановления оставляю за собой.</w:t>
      </w:r>
    </w:p>
    <w:p w:rsidR="00E252BB" w:rsidRPr="00C50CF2" w:rsidRDefault="00E252BB" w:rsidP="00E252BB">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 xml:space="preserve">ет в силу со дня его подписания и подлежит опубликованию на сайте администрации </w:t>
      </w:r>
      <w:r>
        <w:rPr>
          <w:rFonts w:ascii="Times New Roman" w:hAnsi="Times New Roman"/>
          <w:bCs/>
          <w:sz w:val="28"/>
          <w:szCs w:val="28"/>
        </w:rPr>
        <w:t>Дубенский поссовет</w:t>
      </w:r>
      <w:r>
        <w:rPr>
          <w:rFonts w:ascii="Times New Roman" w:hAnsi="Times New Roman"/>
          <w:sz w:val="28"/>
          <w:szCs w:val="28"/>
          <w:lang w:eastAsia="ru-RU"/>
        </w:rPr>
        <w:t>.</w:t>
      </w: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rPr>
          <w:rFonts w:ascii="Times New Roman" w:hAnsi="Times New Roman"/>
          <w:sz w:val="24"/>
          <w:szCs w:val="24"/>
          <w:lang w:eastAsia="ru-RU"/>
        </w:rPr>
      </w:pPr>
    </w:p>
    <w:p w:rsidR="00E252BB" w:rsidRPr="00C50CF2" w:rsidRDefault="00E252BB" w:rsidP="00E252B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муниципального образования                                                      В.И.Сидоров</w:t>
      </w:r>
    </w:p>
    <w:p w:rsidR="00E252BB" w:rsidRPr="00C50CF2" w:rsidRDefault="00E252BB" w:rsidP="00E252BB">
      <w:pPr>
        <w:spacing w:after="0" w:line="240" w:lineRule="auto"/>
        <w:jc w:val="both"/>
        <w:rPr>
          <w:rFonts w:ascii="Times New Roman" w:hAnsi="Times New Roman"/>
          <w:sz w:val="28"/>
          <w:szCs w:val="28"/>
          <w:lang w:eastAsia="ru-RU"/>
        </w:rPr>
      </w:pPr>
    </w:p>
    <w:p w:rsidR="00E252BB" w:rsidRPr="00C50CF2" w:rsidRDefault="00E252BB" w:rsidP="00E252BB">
      <w:pPr>
        <w:spacing w:after="0" w:line="240" w:lineRule="auto"/>
        <w:jc w:val="both"/>
        <w:rPr>
          <w:rFonts w:ascii="Times New Roman" w:hAnsi="Times New Roman"/>
          <w:sz w:val="28"/>
          <w:szCs w:val="28"/>
          <w:lang w:eastAsia="ru-RU"/>
        </w:rPr>
      </w:pPr>
    </w:p>
    <w:p w:rsidR="00E252BB" w:rsidRPr="00C50CF2" w:rsidRDefault="002459DE" w:rsidP="00E252B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Разослано: бухгалтерии пос</w:t>
      </w:r>
      <w:r w:rsidR="00E252BB" w:rsidRPr="00C50CF2">
        <w:rPr>
          <w:rFonts w:ascii="Times New Roman" w:hAnsi="Times New Roman"/>
          <w:sz w:val="28"/>
          <w:szCs w:val="28"/>
          <w:lang w:eastAsia="ru-RU"/>
        </w:rPr>
        <w:t>совета, финансовый отдел администрации Беляевского района, прокурору района, в дело</w:t>
      </w:r>
    </w:p>
    <w:p w:rsidR="00E252BB" w:rsidRDefault="00E252BB" w:rsidP="00E252BB">
      <w:pPr>
        <w:tabs>
          <w:tab w:val="left" w:pos="6000"/>
        </w:tabs>
      </w:pPr>
    </w:p>
    <w:tbl>
      <w:tblPr>
        <w:tblpPr w:leftFromText="180" w:rightFromText="180" w:vertAnchor="text" w:horzAnchor="margin" w:tblpXSpec="right" w:tblpY="341"/>
        <w:tblW w:w="5211" w:type="dxa"/>
        <w:tblLook w:val="0000"/>
      </w:tblPr>
      <w:tblGrid>
        <w:gridCol w:w="5211"/>
      </w:tblGrid>
      <w:tr w:rsidR="00E252BB" w:rsidRPr="00F84FAD" w:rsidTr="00E252BB">
        <w:trPr>
          <w:trHeight w:val="1408"/>
        </w:trPr>
        <w:tc>
          <w:tcPr>
            <w:tcW w:w="5211" w:type="dxa"/>
          </w:tcPr>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E252BB" w:rsidRPr="00025413" w:rsidRDefault="00E252BB" w:rsidP="00E252BB">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Pr>
                <w:rFonts w:ascii="Times New Roman" w:hAnsi="Times New Roman"/>
                <w:bCs/>
                <w:sz w:val="28"/>
                <w:szCs w:val="28"/>
              </w:rPr>
              <w:t xml:space="preserve"> </w:t>
            </w:r>
            <w:r w:rsidR="00AE6F4E" w:rsidRPr="00AE6F4E">
              <w:rPr>
                <w:rFonts w:ascii="Times New Roman" w:hAnsi="Times New Roman"/>
                <w:bCs/>
                <w:sz w:val="24"/>
                <w:szCs w:val="24"/>
              </w:rPr>
              <w:t>Дубенский поссовет</w:t>
            </w:r>
            <w:r w:rsidR="00AE6F4E"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Pr>
                <w:rFonts w:ascii="Times New Roman" w:hAnsi="Times New Roman"/>
                <w:sz w:val="24"/>
                <w:szCs w:val="24"/>
                <w:lang w:eastAsia="ru-RU"/>
              </w:rPr>
              <w:t xml:space="preserve">от     </w:t>
            </w:r>
          </w:p>
        </w:tc>
      </w:tr>
    </w:tbl>
    <w:p w:rsidR="00E252BB" w:rsidRDefault="00E252BB"/>
    <w:p w:rsidR="00E252BB" w:rsidRDefault="00E252BB"/>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B624BB">
        <w:rPr>
          <w:rFonts w:ascii="Times New Roman" w:hAnsi="Times New Roman"/>
          <w:b/>
          <w:sz w:val="28"/>
          <w:szCs w:val="28"/>
        </w:rPr>
        <w:t>2021</w:t>
      </w:r>
      <w:r w:rsidR="00026AC9" w:rsidRPr="00026AC9">
        <w:rPr>
          <w:rFonts w:ascii="Times New Roman" w:hAnsi="Times New Roman"/>
          <w:b/>
          <w:sz w:val="28"/>
          <w:szCs w:val="28"/>
        </w:rPr>
        <w:t xml:space="preserve"> </w:t>
      </w:r>
      <w:r w:rsidR="00B624BB">
        <w:rPr>
          <w:rFonts w:ascii="Times New Roman" w:hAnsi="Times New Roman"/>
          <w:b/>
          <w:sz w:val="28"/>
          <w:szCs w:val="28"/>
        </w:rPr>
        <w:t>год и на плановый период 2022 и 2023</w:t>
      </w:r>
      <w:r w:rsidR="00026AC9" w:rsidRPr="00026AC9">
        <w:rPr>
          <w:rFonts w:ascii="Times New Roman" w:hAnsi="Times New Roman"/>
          <w:b/>
          <w:sz w:val="28"/>
          <w:szCs w:val="28"/>
        </w:rPr>
        <w:t xml:space="preserve">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E2349C" w:rsidRPr="00966828" w:rsidRDefault="00894D0B" w:rsidP="00966828">
      <w:pPr>
        <w:pStyle w:val="Default"/>
        <w:ind w:firstLine="709"/>
        <w:jc w:val="both"/>
        <w:rPr>
          <w:sz w:val="28"/>
          <w:szCs w:val="28"/>
        </w:rPr>
      </w:pPr>
      <w:r w:rsidRPr="008E34C6">
        <w:rPr>
          <w:sz w:val="28"/>
          <w:szCs w:val="28"/>
        </w:rPr>
        <w:t xml:space="preserve">Основные направления бюджетной и налоговой политики </w:t>
      </w:r>
      <w:r w:rsidRPr="00894D0B">
        <w:rPr>
          <w:bCs/>
          <w:sz w:val="28"/>
          <w:szCs w:val="28"/>
        </w:rPr>
        <w:t>Дубенского поссовета</w:t>
      </w:r>
      <w:r w:rsidRPr="00025413">
        <w:rPr>
          <w:bCs/>
        </w:rPr>
        <w:t xml:space="preserve"> </w:t>
      </w:r>
      <w:r w:rsidRPr="008E34C6">
        <w:rPr>
          <w:bCs/>
          <w:sz w:val="28"/>
          <w:szCs w:val="28"/>
        </w:rPr>
        <w:t xml:space="preserve">Беляевского района </w:t>
      </w:r>
      <w:r w:rsidRPr="008E34C6">
        <w:rPr>
          <w:sz w:val="28"/>
          <w:szCs w:val="28"/>
        </w:rPr>
        <w:t xml:space="preserve">на </w:t>
      </w:r>
      <w:r w:rsidRPr="008E34C6">
        <w:rPr>
          <w:bCs/>
          <w:sz w:val="28"/>
          <w:szCs w:val="28"/>
        </w:rPr>
        <w:t>2021 год и на плановый период 2022 и 2023</w:t>
      </w:r>
      <w:r w:rsidRPr="008E34C6">
        <w:rPr>
          <w:sz w:val="28"/>
          <w:szCs w:val="28"/>
        </w:rPr>
        <w:t xml:space="preserve">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w:t>
      </w:r>
      <w:hyperlink r:id="rId7" w:history="1">
        <w:r w:rsidRPr="008E34C6">
          <w:rPr>
            <w:sz w:val="28"/>
            <w:szCs w:val="28"/>
          </w:rPr>
          <w:t>Указе</w:t>
        </w:r>
      </w:hyperlink>
      <w:r w:rsidRPr="008E34C6">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от 7 мая 2018 года), стратегии развития Оренбургской области до 2022 года и на период до 2030 года,, бюджетного прогноза </w:t>
      </w:r>
      <w:r w:rsidR="00966828" w:rsidRPr="00894D0B">
        <w:rPr>
          <w:bCs/>
          <w:sz w:val="28"/>
          <w:szCs w:val="28"/>
        </w:rPr>
        <w:t>Дубенского поссовета</w:t>
      </w:r>
      <w:r w:rsidR="00966828" w:rsidRPr="00025413">
        <w:rPr>
          <w:bCs/>
        </w:rPr>
        <w:t xml:space="preserve"> </w:t>
      </w:r>
      <w:r w:rsidRPr="008E34C6">
        <w:rPr>
          <w:sz w:val="28"/>
          <w:szCs w:val="28"/>
        </w:rPr>
        <w:t xml:space="preserve">на долгосрочный период до 2024 года, </w:t>
      </w:r>
      <w:r w:rsidR="00966828">
        <w:rPr>
          <w:sz w:val="28"/>
          <w:szCs w:val="28"/>
        </w:rPr>
        <w:t>муниципальной</w:t>
      </w:r>
      <w:r w:rsidRPr="008E34C6">
        <w:rPr>
          <w:sz w:val="28"/>
          <w:szCs w:val="28"/>
        </w:rPr>
        <w:t xml:space="preserve"> программ</w:t>
      </w:r>
      <w:r w:rsidR="00966828">
        <w:rPr>
          <w:sz w:val="28"/>
          <w:szCs w:val="28"/>
        </w:rPr>
        <w:t>ы</w:t>
      </w:r>
      <w:r w:rsidRPr="008E34C6">
        <w:rPr>
          <w:sz w:val="28"/>
          <w:szCs w:val="28"/>
        </w:rPr>
        <w:t xml:space="preserve"> </w:t>
      </w:r>
      <w:r w:rsidR="00966828" w:rsidRPr="00966828">
        <w:rPr>
          <w:sz w:val="28"/>
          <w:szCs w:val="28"/>
        </w:rPr>
        <w:t xml:space="preserve">«Социально-экономическое развитие территории муниципального образования Дубенский поссовет </w:t>
      </w:r>
      <w:r w:rsidRPr="00966828">
        <w:rPr>
          <w:sz w:val="28"/>
          <w:szCs w:val="28"/>
        </w:rPr>
        <w:t xml:space="preserve">Беляевского района </w:t>
      </w:r>
      <w:r w:rsidR="00966828">
        <w:rPr>
          <w:sz w:val="28"/>
          <w:szCs w:val="28"/>
        </w:rPr>
        <w:t>Оренбургской области.</w:t>
      </w:r>
    </w:p>
    <w:p w:rsidR="007E41B2" w:rsidRPr="00EC7B70" w:rsidRDefault="00E2349C" w:rsidP="00E2349C">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Налоговая политика</w:t>
      </w:r>
      <w:r w:rsidR="00B26338" w:rsidRPr="00B26338">
        <w:rPr>
          <w:rFonts w:ascii="Times New Roman" w:hAnsi="Times New Roman"/>
          <w:bCs/>
          <w:sz w:val="28"/>
          <w:szCs w:val="28"/>
        </w:rPr>
        <w:t xml:space="preserve"> </w:t>
      </w:r>
      <w:r w:rsidR="00B26338" w:rsidRPr="00026AC9">
        <w:rPr>
          <w:rFonts w:ascii="Times New Roman" w:hAnsi="Times New Roman"/>
          <w:bCs/>
          <w:sz w:val="28"/>
          <w:szCs w:val="28"/>
        </w:rPr>
        <w:t xml:space="preserve">муниципального образования </w:t>
      </w:r>
      <w:r w:rsidR="00AE6F4E">
        <w:rPr>
          <w:rFonts w:ascii="Times New Roman" w:hAnsi="Times New Roman"/>
          <w:bCs/>
          <w:sz w:val="28"/>
          <w:szCs w:val="28"/>
        </w:rPr>
        <w:t>Дубенский поссовет</w:t>
      </w:r>
      <w:r w:rsidR="00AE6F4E" w:rsidRPr="00B26338">
        <w:rPr>
          <w:rFonts w:ascii="Times New Roman" w:hAnsi="Times New Roman"/>
          <w:color w:val="000000"/>
          <w:sz w:val="28"/>
          <w:szCs w:val="28"/>
          <w:shd w:val="clear" w:color="auto" w:fill="FFFFFF"/>
        </w:rPr>
        <w:t xml:space="preserve"> </w:t>
      </w:r>
      <w:r w:rsidR="00B26338" w:rsidRPr="00B26338">
        <w:rPr>
          <w:rFonts w:ascii="Times New Roman" w:hAnsi="Times New Roman"/>
          <w:color w:val="000000"/>
          <w:sz w:val="28"/>
          <w:szCs w:val="28"/>
          <w:shd w:val="clear" w:color="auto" w:fill="FFFFFF"/>
        </w:rPr>
        <w:t xml:space="preserve">на </w:t>
      </w:r>
      <w:r w:rsidR="00B624BB">
        <w:rPr>
          <w:rFonts w:ascii="Times New Roman" w:hAnsi="Times New Roman"/>
          <w:color w:val="000000"/>
          <w:sz w:val="28"/>
          <w:szCs w:val="28"/>
          <w:shd w:val="clear" w:color="auto" w:fill="FFFFFF"/>
        </w:rPr>
        <w:t>2021 год и на плановый период 2022 и 2023</w:t>
      </w:r>
      <w:r w:rsidR="00B26338"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007E41B2" w:rsidRPr="00EC7B70">
        <w:rPr>
          <w:rFonts w:ascii="Times New Roman" w:hAnsi="Times New Roman"/>
          <w:sz w:val="28"/>
          <w:szCs w:val="28"/>
          <w:lang w:eastAsia="ru-RU"/>
        </w:rPr>
        <w:t>направлена</w:t>
      </w:r>
      <w:r w:rsidR="000B2BDC">
        <w:rPr>
          <w:rFonts w:ascii="Times New Roman" w:hAnsi="Times New Roman"/>
          <w:sz w:val="28"/>
          <w:szCs w:val="28"/>
          <w:lang w:eastAsia="ru-RU"/>
        </w:rPr>
        <w:t xml:space="preserve"> </w:t>
      </w:r>
      <w:r w:rsidR="007E41B2" w:rsidRPr="00EC7B70">
        <w:rPr>
          <w:rFonts w:ascii="Times New Roman" w:hAnsi="Times New Roman"/>
          <w:sz w:val="28"/>
          <w:szCs w:val="28"/>
          <w:lang w:eastAsia="ru-RU"/>
        </w:rPr>
        <w:t>на безусловное соблюдение законодательства Российской Федерации.</w:t>
      </w:r>
    </w:p>
    <w:p w:rsidR="007E41B2" w:rsidRPr="00EC7B70" w:rsidRDefault="007E41B2" w:rsidP="00EC7B70">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sidRPr="00EC7B70">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sidRPr="00EC7B70">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sidRPr="00EC7B70">
        <w:rPr>
          <w:rFonts w:ascii="Times New Roman" w:hAnsi="Times New Roman"/>
          <w:color w:val="000000"/>
          <w:sz w:val="28"/>
          <w:szCs w:val="28"/>
        </w:rPr>
        <w:t xml:space="preserve"> налогообложения. </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sidRPr="00EC7B70">
        <w:rPr>
          <w:rFonts w:ascii="Times New Roman" w:hAnsi="Times New Roman"/>
          <w:color w:val="000000"/>
          <w:sz w:val="28"/>
          <w:szCs w:val="28"/>
        </w:rPr>
        <w:t xml:space="preserve">Для перехода </w:t>
      </w:r>
      <w:r w:rsidRPr="00EC7B70">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sidRPr="00EC7B70">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0" w:name="sub_3708211"/>
      <w:r w:rsidRPr="00EC7B70">
        <w:rPr>
          <w:rFonts w:ascii="Times New Roman" w:hAnsi="Times New Roman"/>
          <w:sz w:val="28"/>
          <w:szCs w:val="28"/>
          <w:lang w:eastAsia="ru-RU"/>
        </w:rPr>
        <w:t>1) административно-деловых центров и торговых центров (комплексов) и помещений в них;</w:t>
      </w:r>
    </w:p>
    <w:p w:rsidR="007E41B2" w:rsidRPr="00EC7B70" w:rsidRDefault="007E41B2" w:rsidP="00EC7B70">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2"/>
      <w:bookmarkEnd w:id="0"/>
      <w:r w:rsidRPr="00EC7B70">
        <w:rPr>
          <w:rFonts w:ascii="Times New Roman" w:hAnsi="Times New Roman"/>
          <w:sz w:val="28"/>
          <w:szCs w:val="28"/>
          <w:lang w:eastAsia="ru-RU"/>
        </w:rPr>
        <w:t xml:space="preserve">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w:t>
      </w:r>
      <w:r w:rsidRPr="00EC7B70">
        <w:rPr>
          <w:rFonts w:ascii="Times New Roman" w:hAnsi="Times New Roman"/>
          <w:sz w:val="28"/>
          <w:szCs w:val="28"/>
          <w:lang w:eastAsia="ru-RU"/>
        </w:rPr>
        <w:lastRenderedPageBreak/>
        <w:t>объектов, объектов общественного питания и бытового обслуживания.</w:t>
      </w:r>
    </w:p>
    <w:bookmarkEnd w:id="1"/>
    <w:p w:rsidR="007E41B2" w:rsidRPr="00EC7B70" w:rsidRDefault="007E41B2" w:rsidP="00EC7B70">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sidRPr="00EC7B70">
        <w:rPr>
          <w:rFonts w:ascii="Times New Roman" w:hAnsi="Times New Roman"/>
          <w:color w:val="000000"/>
          <w:sz w:val="28"/>
          <w:szCs w:val="28"/>
        </w:rPr>
        <w:t xml:space="preserve">Установление </w:t>
      </w:r>
      <w:r w:rsidRPr="00EC7B70">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7E41B2" w:rsidRPr="00B26338" w:rsidRDefault="007E41B2" w:rsidP="00EC7B7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0"/>
          <w:szCs w:val="20"/>
        </w:rPr>
        <w:tab/>
      </w:r>
      <w:r w:rsidRPr="00B26338">
        <w:rPr>
          <w:sz w:val="28"/>
          <w:szCs w:val="28"/>
          <w:bdr w:val="none" w:sz="0" w:space="0" w:color="auto" w:frame="1"/>
        </w:rPr>
        <w:t xml:space="preserve">Основные поступления неналоговых доходов </w:t>
      </w:r>
      <w:r w:rsidR="00E2349C" w:rsidRPr="00B26338">
        <w:rPr>
          <w:sz w:val="28"/>
          <w:szCs w:val="28"/>
          <w:bdr w:val="none" w:sz="0" w:space="0" w:color="auto" w:frame="1"/>
        </w:rPr>
        <w:t xml:space="preserve">в </w:t>
      </w:r>
      <w:r w:rsidR="00AE6F4E">
        <w:rPr>
          <w:bCs/>
          <w:sz w:val="28"/>
          <w:szCs w:val="28"/>
        </w:rPr>
        <w:t>Дубенском поссовете</w:t>
      </w:r>
      <w:r w:rsidR="00AE6F4E" w:rsidRPr="00B26338">
        <w:rPr>
          <w:sz w:val="28"/>
          <w:szCs w:val="28"/>
          <w:bdr w:val="none" w:sz="0" w:space="0" w:color="auto" w:frame="1"/>
        </w:rPr>
        <w:t xml:space="preserve"> </w:t>
      </w:r>
      <w:r w:rsidRPr="00B26338">
        <w:rPr>
          <w:sz w:val="28"/>
          <w:szCs w:val="28"/>
          <w:bdr w:val="none" w:sz="0" w:space="0" w:color="auto" w:frame="1"/>
        </w:rPr>
        <w:t>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установление жесткого контроля за поступлением арендных платежей путем активизации контрольных функций главных администраторов неналоговых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усиление контроля за полнотой и своевременностью перечисления в бюджет администрируемых доходов.</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 .</w:t>
      </w:r>
      <w:r w:rsidRPr="00B26338">
        <w:rPr>
          <w:sz w:val="28"/>
          <w:szCs w:val="28"/>
        </w:rPr>
        <w:t> </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sidR="00AE6F4E">
        <w:rPr>
          <w:bCs/>
          <w:sz w:val="28"/>
          <w:szCs w:val="28"/>
        </w:rPr>
        <w:t>Дубенском поссовете</w:t>
      </w:r>
      <w:r w:rsidRPr="00B26338">
        <w:rPr>
          <w:sz w:val="28"/>
          <w:szCs w:val="28"/>
          <w:bdr w:val="none" w:sz="0" w:space="0" w:color="auto" w:frame="1"/>
        </w:rPr>
        <w:t xml:space="preserve"> является рост доходной части бюджета.</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26338" w:rsidRDefault="00B26338" w:rsidP="00B26338">
      <w:pPr>
        <w:pStyle w:val="ae"/>
        <w:shd w:val="clear" w:color="auto" w:fill="FFFFFF"/>
        <w:spacing w:before="0" w:beforeAutospacing="0" w:after="0" w:afterAutospacing="0" w:line="360" w:lineRule="atLeast"/>
        <w:textAlignment w:val="baseline"/>
        <w:rPr>
          <w:sz w:val="28"/>
          <w:szCs w:val="28"/>
          <w:bdr w:val="none" w:sz="0" w:space="0" w:color="auto" w:frame="1"/>
        </w:rPr>
      </w:pPr>
      <w:r w:rsidRPr="00B26338">
        <w:rPr>
          <w:sz w:val="28"/>
          <w:szCs w:val="28"/>
          <w:bdr w:val="none" w:sz="0" w:space="0" w:color="auto" w:frame="1"/>
        </w:rPr>
        <w:t xml:space="preserve">—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w:t>
      </w:r>
      <w:r>
        <w:rPr>
          <w:sz w:val="28"/>
          <w:szCs w:val="28"/>
          <w:bdr w:val="none" w:sz="0" w:space="0" w:color="auto" w:frame="1"/>
        </w:rPr>
        <w:t>.</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26338" w:rsidRPr="00B26338" w:rsidRDefault="00B26338" w:rsidP="00B26338">
      <w:pPr>
        <w:pStyle w:val="ae"/>
        <w:shd w:val="clear" w:color="auto" w:fill="FFFFFF"/>
        <w:spacing w:before="0" w:beforeAutospacing="0" w:after="0" w:afterAutospacing="0" w:line="360" w:lineRule="atLeast"/>
        <w:textAlignment w:val="baseline"/>
        <w:rPr>
          <w:sz w:val="28"/>
          <w:szCs w:val="28"/>
        </w:rPr>
      </w:pPr>
      <w:r w:rsidRPr="00B26338">
        <w:rPr>
          <w:sz w:val="28"/>
          <w:szCs w:val="28"/>
          <w:bdr w:val="none" w:sz="0" w:space="0" w:color="auto" w:frame="1"/>
        </w:rPr>
        <w:t>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E26607" w:rsidRDefault="00E2660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B26338"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B26338"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E44D7" w:rsidRDefault="001E44D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E44D7" w:rsidRDefault="001E44D7"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B624BB" w:rsidRDefault="00B624BB"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A561F" w:rsidRPr="00025413" w:rsidTr="00BD0B2B">
        <w:trPr>
          <w:trHeight w:val="1408"/>
        </w:trPr>
        <w:tc>
          <w:tcPr>
            <w:tcW w:w="5211" w:type="dxa"/>
          </w:tcPr>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sidR="009004C5">
              <w:rPr>
                <w:rFonts w:ascii="Times New Roman" w:hAnsi="Times New Roman"/>
                <w:sz w:val="24"/>
                <w:szCs w:val="24"/>
                <w:lang w:eastAsia="ru-RU"/>
              </w:rPr>
              <w:t>2</w:t>
            </w:r>
          </w:p>
          <w:p w:rsidR="00CA561F" w:rsidRPr="00025413" w:rsidRDefault="00CA561F" w:rsidP="00BD0B2B">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A561F" w:rsidRPr="00025413" w:rsidRDefault="00CA561F" w:rsidP="00026AC9">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w:t>
            </w:r>
            <w:r w:rsidR="00AE6F4E" w:rsidRPr="00AE6F4E">
              <w:rPr>
                <w:rFonts w:ascii="Times New Roman" w:hAnsi="Times New Roman"/>
                <w:bCs/>
                <w:sz w:val="24"/>
                <w:szCs w:val="24"/>
              </w:rPr>
              <w:t xml:space="preserve"> Дубенский поссовет</w:t>
            </w:r>
            <w:r w:rsidR="00AE6F4E" w:rsidRPr="00025413">
              <w:rPr>
                <w:rFonts w:ascii="Times New Roman" w:hAnsi="Times New Roman"/>
                <w:bCs/>
                <w:sz w:val="24"/>
                <w:szCs w:val="24"/>
              </w:rPr>
              <w:t xml:space="preserve"> </w:t>
            </w:r>
            <w:r w:rsidRPr="00025413">
              <w:rPr>
                <w:rFonts w:ascii="Times New Roman" w:hAnsi="Times New Roman"/>
                <w:bCs/>
                <w:sz w:val="24"/>
                <w:szCs w:val="24"/>
              </w:rPr>
              <w:t xml:space="preserve">Беляевского района Оренбургской области </w:t>
            </w:r>
            <w:r w:rsidR="00F44B44">
              <w:rPr>
                <w:rFonts w:ascii="Times New Roman" w:hAnsi="Times New Roman"/>
                <w:sz w:val="24"/>
                <w:szCs w:val="24"/>
                <w:lang w:eastAsia="ru-RU"/>
              </w:rPr>
              <w:t xml:space="preserve">  </w:t>
            </w:r>
          </w:p>
        </w:tc>
      </w:tr>
    </w:tbl>
    <w:p w:rsidR="00CA561F" w:rsidRDefault="00CA561F" w:rsidP="00CA561F">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CA561F">
      <w:r>
        <w:rPr>
          <w:rFonts w:ascii="Times New Roman" w:hAnsi="Times New Roman"/>
          <w:sz w:val="28"/>
          <w:szCs w:val="28"/>
          <w:lang w:eastAsia="ru-RU"/>
        </w:rPr>
        <w:tab/>
      </w:r>
    </w:p>
    <w:p w:rsidR="00CA561F" w:rsidRDefault="00CA561F" w:rsidP="00CA561F">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A561F" w:rsidRPr="00F44B44" w:rsidRDefault="00CA561F" w:rsidP="00F44B44">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EA2BBC">
        <w:rPr>
          <w:rFonts w:ascii="Times New Roman" w:hAnsi="Times New Roman"/>
          <w:b/>
          <w:sz w:val="28"/>
          <w:szCs w:val="28"/>
        </w:rPr>
        <w:t>2021 год и на плановый период 2022 и 2023</w:t>
      </w:r>
      <w:r w:rsidR="00F44B44" w:rsidRPr="00F44B44">
        <w:rPr>
          <w:rFonts w:ascii="Times New Roman" w:hAnsi="Times New Roman"/>
          <w:b/>
          <w:sz w:val="28"/>
          <w:szCs w:val="28"/>
        </w:rPr>
        <w:t xml:space="preserve"> годов</w:t>
      </w:r>
      <w:r w:rsidRPr="00F44B44">
        <w:rPr>
          <w:rFonts w:ascii="Times New Roman" w:hAnsi="Times New Roman"/>
          <w:b/>
          <w:sz w:val="28"/>
          <w:szCs w:val="28"/>
          <w:lang w:eastAsia="ru-RU"/>
        </w:rPr>
        <w:tab/>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6C7AA3">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Default="00CA561F" w:rsidP="00F44B44">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елями бюджетной политики</w:t>
      </w:r>
      <w:r w:rsidR="00AE6F4E" w:rsidRPr="00AE6F4E">
        <w:rPr>
          <w:rFonts w:ascii="Times New Roman" w:hAnsi="Times New Roman"/>
          <w:bCs/>
          <w:sz w:val="24"/>
          <w:szCs w:val="24"/>
        </w:rPr>
        <w:t xml:space="preserve"> </w:t>
      </w:r>
      <w:r w:rsidR="00AE6F4E" w:rsidRPr="00AE6F4E">
        <w:rPr>
          <w:rFonts w:ascii="Times New Roman" w:hAnsi="Times New Roman"/>
          <w:bCs/>
          <w:sz w:val="28"/>
          <w:szCs w:val="28"/>
        </w:rPr>
        <w:t>муниципального образования  Дубенский поссовет</w:t>
      </w:r>
      <w:r>
        <w:rPr>
          <w:rFonts w:ascii="Times New Roman" w:hAnsi="Times New Roman"/>
          <w:sz w:val="28"/>
          <w:szCs w:val="28"/>
          <w:lang w:eastAsia="ru-RU"/>
        </w:rPr>
        <w:t xml:space="preserve"> на </w:t>
      </w:r>
      <w:r w:rsidR="00B624BB">
        <w:rPr>
          <w:rFonts w:ascii="Times New Roman" w:hAnsi="Times New Roman"/>
          <w:sz w:val="28"/>
          <w:szCs w:val="28"/>
        </w:rPr>
        <w:t>2021</w:t>
      </w:r>
      <w:r w:rsidR="00F44B44" w:rsidRPr="00A51901">
        <w:rPr>
          <w:rFonts w:ascii="Times New Roman" w:hAnsi="Times New Roman"/>
          <w:sz w:val="28"/>
          <w:szCs w:val="28"/>
        </w:rPr>
        <w:t xml:space="preserve"> год и на плановый </w:t>
      </w:r>
      <w:r w:rsidR="00B624BB">
        <w:rPr>
          <w:rFonts w:ascii="Times New Roman" w:hAnsi="Times New Roman"/>
          <w:sz w:val="28"/>
          <w:szCs w:val="28"/>
        </w:rPr>
        <w:t>период 2022 и 2023</w:t>
      </w:r>
      <w:r w:rsidR="00F44B44" w:rsidRPr="00A51901">
        <w:rPr>
          <w:rFonts w:ascii="Times New Roman" w:hAnsi="Times New Roman"/>
          <w:sz w:val="28"/>
          <w:szCs w:val="28"/>
        </w:rPr>
        <w:t xml:space="preserve"> 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устойчивости </w:t>
      </w:r>
      <w:r w:rsidRPr="00CC07F9">
        <w:rPr>
          <w:rFonts w:ascii="Times New Roman" w:hAnsi="Times New Roman"/>
          <w:sz w:val="28"/>
          <w:szCs w:val="28"/>
          <w:lang w:eastAsia="ru-RU"/>
        </w:rPr>
        <w:lastRenderedPageBreak/>
        <w:t>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A561F">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A561F">
      <w:pPr>
        <w:autoSpaceDE w:val="0"/>
        <w:autoSpaceDN w:val="0"/>
        <w:adjustRightInd w:val="0"/>
        <w:spacing w:after="0" w:line="240" w:lineRule="auto"/>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B624BB">
        <w:rPr>
          <w:rFonts w:ascii="Times New Roman" w:hAnsi="Times New Roman"/>
          <w:bCs/>
          <w:color w:val="000000"/>
          <w:sz w:val="28"/>
          <w:szCs w:val="28"/>
        </w:rPr>
        <w:t>на 2021–2023</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Default="00CA561F" w:rsidP="00CA561F">
      <w:pPr>
        <w:autoSpaceDE w:val="0"/>
        <w:autoSpaceDN w:val="0"/>
        <w:adjustRightInd w:val="0"/>
        <w:spacing w:after="0" w:line="240" w:lineRule="auto"/>
        <w:ind w:firstLine="851"/>
        <w:jc w:val="both"/>
        <w:rPr>
          <w:rFonts w:ascii="Times New Roman" w:hAnsi="Times New Roman"/>
          <w:sz w:val="28"/>
          <w:szCs w:val="28"/>
          <w:lang w:eastAsia="ru-RU"/>
        </w:rPr>
      </w:pPr>
      <w:r w:rsidRPr="002D7E00">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A561F" w:rsidRPr="001831D9" w:rsidRDefault="00CA561F" w:rsidP="00CA561F">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lastRenderedPageBreak/>
        <w:t>Учитывая значительную долю межбюджетных трансфертов местным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225AB8" w:rsidRDefault="00225AB8"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6C7AA3" w:rsidRDefault="006C7AA3"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sidR="00383189">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A561F" w:rsidRDefault="00CA561F"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Одной из важных задач повыше</w:t>
      </w:r>
      <w:r w:rsidR="00383189">
        <w:rPr>
          <w:rFonts w:ascii="Times New Roman" w:hAnsi="Times New Roman"/>
          <w:sz w:val="28"/>
          <w:szCs w:val="28"/>
          <w:lang w:eastAsia="ru-RU"/>
        </w:rPr>
        <w:t>ния эффективности бюджетных рас</w:t>
      </w:r>
      <w:r w:rsidRPr="003F5824">
        <w:rPr>
          <w:rFonts w:ascii="Times New Roman" w:hAnsi="Times New Roman"/>
          <w:sz w:val="28"/>
          <w:szCs w:val="28"/>
          <w:lang w:eastAsia="ru-RU"/>
        </w:rPr>
        <w:t>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1E44D7" w:rsidRPr="003F5824" w:rsidRDefault="001E44D7" w:rsidP="00CA561F">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1E44D7" w:rsidRPr="001E44D7" w:rsidRDefault="001E44D7" w:rsidP="001E44D7">
      <w:pPr>
        <w:ind w:firstLine="709"/>
        <w:jc w:val="both"/>
        <w:rPr>
          <w:rFonts w:ascii="Times New Roman" w:hAnsi="Times New Roman"/>
          <w:color w:val="000000"/>
          <w:sz w:val="28"/>
          <w:szCs w:val="28"/>
        </w:rPr>
      </w:pPr>
      <w:r w:rsidRPr="001E44D7">
        <w:rPr>
          <w:rFonts w:ascii="Times New Roman" w:hAnsi="Times New Roman"/>
          <w:color w:val="000000"/>
          <w:sz w:val="28"/>
          <w:szCs w:val="28"/>
        </w:rPr>
        <w:t>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 как по плановым значениям, так и по фактическим.</w:t>
      </w:r>
    </w:p>
    <w:p w:rsidR="001E44D7" w:rsidRPr="001E44D7" w:rsidRDefault="001E44D7" w:rsidP="001E44D7">
      <w:pPr>
        <w:pStyle w:val="Default"/>
        <w:ind w:firstLine="709"/>
        <w:jc w:val="both"/>
        <w:rPr>
          <w:sz w:val="28"/>
          <w:szCs w:val="28"/>
        </w:rPr>
      </w:pPr>
      <w:r w:rsidRPr="001E44D7">
        <w:rPr>
          <w:sz w:val="28"/>
          <w:szCs w:val="28"/>
        </w:rPr>
        <w:t>В целях минимизации имеющихся рисков несбалансированности местных бюджетов органы местного самоуправления Беляевского  района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1E44D7" w:rsidRDefault="001E44D7" w:rsidP="00CA561F">
      <w:pPr>
        <w:tabs>
          <w:tab w:val="left" w:pos="3870"/>
        </w:tabs>
        <w:rPr>
          <w:rFonts w:ascii="Times New Roman" w:hAnsi="Times New Roman"/>
          <w:sz w:val="28"/>
          <w:szCs w:val="28"/>
          <w:lang w:eastAsia="ru-RU"/>
        </w:rPr>
        <w:sectPr w:rsidR="001E44D7" w:rsidSect="002459DE">
          <w:pgSz w:w="11906" w:h="16838"/>
          <w:pgMar w:top="142" w:right="386"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r w:rsidR="00A37998">
        <w:rPr>
          <w:b/>
          <w:bCs/>
          <w:sz w:val="28"/>
          <w:szCs w:val="28"/>
        </w:rPr>
        <w:t xml:space="preserve">       </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p>
    <w:p w:rsidR="00A37998" w:rsidRPr="00025413" w:rsidRDefault="00A37998" w:rsidP="00A37998">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25413">
        <w:rPr>
          <w:rFonts w:ascii="Times New Roman" w:hAnsi="Times New Roman"/>
          <w:sz w:val="24"/>
          <w:szCs w:val="24"/>
          <w:lang w:eastAsia="ru-RU"/>
        </w:rPr>
        <w:t xml:space="preserve">к постановлению </w:t>
      </w:r>
    </w:p>
    <w:p w:rsidR="00A37998" w:rsidRDefault="00A37998" w:rsidP="00A37998">
      <w:pPr>
        <w:tabs>
          <w:tab w:val="left" w:pos="12240"/>
        </w:tabs>
        <w:rPr>
          <w:b/>
          <w:bCs/>
          <w:sz w:val="28"/>
          <w:szCs w:val="28"/>
        </w:rPr>
      </w:pPr>
      <w:r>
        <w:rPr>
          <w:rFonts w:ascii="Times New Roman" w:hAnsi="Times New Roman"/>
          <w:bCs/>
          <w:sz w:val="24"/>
          <w:szCs w:val="24"/>
        </w:rPr>
        <w:t xml:space="preserve">                                                                                                                                                            </w:t>
      </w:r>
      <w:r w:rsidRPr="00025413">
        <w:rPr>
          <w:rFonts w:ascii="Times New Roman" w:hAnsi="Times New Roman"/>
          <w:bCs/>
          <w:sz w:val="24"/>
          <w:szCs w:val="24"/>
        </w:rPr>
        <w:t xml:space="preserve"> </w:t>
      </w:r>
      <w:r>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3B4081" w:rsidRDefault="00A37998" w:rsidP="00CA561F">
      <w:pPr>
        <w:tabs>
          <w:tab w:val="left" w:pos="3870"/>
        </w:tabs>
        <w:rPr>
          <w:rFonts w:ascii="Times New Roman" w:hAnsi="Times New Roman"/>
          <w:sz w:val="28"/>
          <w:szCs w:val="28"/>
          <w:lang w:eastAsia="ru-RU"/>
        </w:rPr>
      </w:pPr>
      <w:r>
        <w:rPr>
          <w:b/>
          <w:bCs/>
          <w:sz w:val="28"/>
          <w:szCs w:val="28"/>
        </w:rPr>
        <w:t xml:space="preserve">                  </w:t>
      </w:r>
      <w:r w:rsidRPr="00A37998">
        <w:rPr>
          <w:rFonts w:ascii="Times New Roman" w:hAnsi="Times New Roman"/>
          <w:b/>
          <w:bCs/>
          <w:sz w:val="28"/>
          <w:szCs w:val="28"/>
        </w:rPr>
        <w:t xml:space="preserve">Основные показатели проекта бюджета муниципального образования </w:t>
      </w:r>
      <w:r w:rsidR="00AE6F4E">
        <w:rPr>
          <w:rFonts w:ascii="Times New Roman" w:hAnsi="Times New Roman"/>
          <w:b/>
          <w:bCs/>
          <w:sz w:val="28"/>
          <w:szCs w:val="28"/>
        </w:rPr>
        <w:t>Дубенский поссовет</w:t>
      </w:r>
    </w:p>
    <w:tbl>
      <w:tblPr>
        <w:tblW w:w="14992" w:type="dxa"/>
        <w:tblLook w:val="01E0"/>
      </w:tblPr>
      <w:tblGrid>
        <w:gridCol w:w="3016"/>
        <w:gridCol w:w="7083"/>
        <w:gridCol w:w="1950"/>
        <w:gridCol w:w="1635"/>
        <w:gridCol w:w="1308"/>
      </w:tblGrid>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b/>
                <w:sz w:val="28"/>
                <w:szCs w:val="28"/>
              </w:rPr>
            </w:pPr>
            <w:r w:rsidRPr="004F7AA7">
              <w:rPr>
                <w:rFonts w:ascii="Times New Roman" w:hAnsi="Times New Roman"/>
                <w:b/>
                <w:sz w:val="28"/>
                <w:szCs w:val="28"/>
              </w:rPr>
              <w:t xml:space="preserve">Код бюджетной </w:t>
            </w:r>
          </w:p>
          <w:p w:rsidR="00225AB8" w:rsidRPr="004F7AA7" w:rsidRDefault="00225AB8" w:rsidP="00CF0027">
            <w:pPr>
              <w:rPr>
                <w:rFonts w:ascii="Times New Roman" w:hAnsi="Times New Roman"/>
                <w:b/>
                <w:sz w:val="28"/>
                <w:szCs w:val="28"/>
              </w:rPr>
            </w:pPr>
            <w:r w:rsidRPr="004F7AA7">
              <w:rPr>
                <w:rFonts w:ascii="Times New Roman" w:hAnsi="Times New Roman"/>
                <w:b/>
                <w:sz w:val="28"/>
                <w:szCs w:val="28"/>
              </w:rPr>
              <w:t>классификации</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b/>
                <w:sz w:val="28"/>
                <w:szCs w:val="28"/>
              </w:rPr>
            </w:pPr>
            <w:r w:rsidRPr="004F7AA7">
              <w:rPr>
                <w:rFonts w:ascii="Times New Roman" w:hAnsi="Times New Roman"/>
                <w:b/>
                <w:sz w:val="28"/>
                <w:szCs w:val="28"/>
              </w:rPr>
              <w:t>Наименование доходов</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2022</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2023</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00010000000000000000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lang w:val="en-US"/>
              </w:rPr>
            </w:pPr>
            <w:r w:rsidRPr="004F7AA7">
              <w:rPr>
                <w:rFonts w:ascii="Times New Roman" w:hAnsi="Times New Roman"/>
                <w:sz w:val="28"/>
                <w:szCs w:val="28"/>
              </w:rPr>
              <w:t>Доходы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2272,1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2257,3</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2336,0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00010102000010000110</w:t>
            </w:r>
          </w:p>
        </w:tc>
        <w:tc>
          <w:tcPr>
            <w:tcW w:w="7229" w:type="dxa"/>
            <w:tcBorders>
              <w:top w:val="single" w:sz="4" w:space="0" w:color="auto"/>
              <w:left w:val="single" w:sz="4" w:space="0" w:color="auto"/>
              <w:bottom w:val="single" w:sz="4" w:space="0" w:color="auto"/>
              <w:right w:val="single" w:sz="4" w:space="0" w:color="auto"/>
            </w:tcBorders>
          </w:tcPr>
          <w:p w:rsidR="00225AB8" w:rsidRPr="002459DE" w:rsidRDefault="00225AB8" w:rsidP="004F7AA7">
            <w:pPr>
              <w:rPr>
                <w:rFonts w:ascii="Times New Roman" w:hAnsi="Times New Roman"/>
                <w:sz w:val="28"/>
                <w:szCs w:val="28"/>
              </w:rPr>
            </w:pPr>
            <w:r w:rsidRPr="004F7AA7">
              <w:rPr>
                <w:rFonts w:ascii="Times New Roman" w:hAnsi="Times New Roman"/>
                <w:sz w:val="28"/>
                <w:szCs w:val="28"/>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1771,0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1790,0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1810,0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w:t>
            </w:r>
            <w:r w:rsidRPr="004F7AA7">
              <w:rPr>
                <w:rFonts w:ascii="Times New Roman" w:hAnsi="Times New Roman"/>
                <w:sz w:val="28"/>
                <w:szCs w:val="28"/>
              </w:rPr>
              <w:t>0</w:t>
            </w:r>
            <w:r w:rsidRPr="004F7AA7">
              <w:rPr>
                <w:rFonts w:ascii="Times New Roman" w:hAnsi="Times New Roman"/>
                <w:sz w:val="28"/>
                <w:szCs w:val="28"/>
                <w:lang w:val="en-US"/>
              </w:rPr>
              <w:t>0101020</w:t>
            </w:r>
            <w:r w:rsidRPr="004F7AA7">
              <w:rPr>
                <w:rFonts w:ascii="Times New Roman" w:hAnsi="Times New Roman"/>
                <w:sz w:val="28"/>
                <w:szCs w:val="28"/>
              </w:rPr>
              <w:t>10</w:t>
            </w:r>
            <w:r w:rsidRPr="004F7AA7">
              <w:rPr>
                <w:rFonts w:ascii="Times New Roman" w:hAnsi="Times New Roman"/>
                <w:sz w:val="28"/>
                <w:szCs w:val="28"/>
                <w:lang w:val="en-US"/>
              </w:rPr>
              <w:t>0</w:t>
            </w:r>
            <w:r w:rsidRPr="004F7AA7">
              <w:rPr>
                <w:rFonts w:ascii="Times New Roman" w:hAnsi="Times New Roman"/>
                <w:sz w:val="28"/>
                <w:szCs w:val="28"/>
              </w:rPr>
              <w:t>10</w:t>
            </w:r>
            <w:r w:rsidRPr="004F7AA7">
              <w:rPr>
                <w:rFonts w:ascii="Times New Roman" w:hAnsi="Times New Roman"/>
                <w:sz w:val="28"/>
                <w:szCs w:val="28"/>
                <w:lang w:val="en-US"/>
              </w:rPr>
              <w:t>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1741,0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1760,0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1780,0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rPr>
              <w:t>00010102030 01 0000 110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autoSpaceDE w:val="0"/>
              <w:autoSpaceDN w:val="0"/>
              <w:adjustRightInd w:val="0"/>
              <w:rPr>
                <w:rFonts w:ascii="Times New Roman" w:hAnsi="Times New Roman"/>
                <w:sz w:val="28"/>
                <w:szCs w:val="28"/>
              </w:rPr>
            </w:pPr>
            <w:r w:rsidRPr="004F7AA7">
              <w:rPr>
                <w:rFonts w:ascii="Times New Roman" w:hAnsi="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Налоги на товары (работы, услуги), реализуемые на территории РФ</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369,8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382,0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440,7</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00010302230010000110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w:t>
            </w:r>
            <w:r w:rsidRPr="004F7AA7">
              <w:rPr>
                <w:rFonts w:ascii="Times New Roman" w:hAnsi="Times New Roman"/>
                <w:snapToGrid w:val="0"/>
                <w:sz w:val="28"/>
                <w:szCs w:val="28"/>
              </w:rPr>
              <w:lastRenderedPageBreak/>
              <w:t>субъектов РФ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lastRenderedPageBreak/>
              <w:t>169,8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175,6</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204,0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00010302231010000110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169,8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175,6</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204,0</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00010302240010000110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1,1</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00010302241010000110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F7AA7">
              <w:rPr>
                <w:rFonts w:ascii="Times New Roman" w:hAnsi="Times New Roman"/>
                <w:snapToGrid w:val="0"/>
                <w:sz w:val="28"/>
                <w:szCs w:val="28"/>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lastRenderedPageBreak/>
              <w:t>1,0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1,1</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00010302250010000110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223,4</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230,4</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266,8</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00010302251010000110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223,4</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230,4</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266,8</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00010302260010000110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-24,3</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-25,0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-31,3</w:t>
            </w:r>
          </w:p>
        </w:tc>
      </w:tr>
      <w:tr w:rsidR="00225AB8" w:rsidRPr="004F7AA7" w:rsidTr="00225AB8">
        <w:trPr>
          <w:trHeight w:val="31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00010302261010000110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-24,3</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-25,0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-31,3</w:t>
            </w:r>
          </w:p>
        </w:tc>
      </w:tr>
      <w:tr w:rsidR="00225AB8" w:rsidRPr="004F7AA7" w:rsidTr="00225AB8">
        <w:trPr>
          <w:trHeight w:val="50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00010600000000000000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lang w:val="en-US"/>
              </w:rPr>
            </w:pPr>
            <w:r w:rsidRPr="004F7AA7">
              <w:rPr>
                <w:rFonts w:ascii="Times New Roman" w:hAnsi="Times New Roman"/>
                <w:sz w:val="28"/>
                <w:szCs w:val="28"/>
              </w:rPr>
              <w:t>Налоги на имущество</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43,0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00010601000000000110</w:t>
            </w:r>
          </w:p>
        </w:tc>
        <w:tc>
          <w:tcPr>
            <w:tcW w:w="7229" w:type="dxa"/>
            <w:tcBorders>
              <w:top w:val="single" w:sz="4" w:space="0" w:color="auto"/>
              <w:left w:val="single" w:sz="4" w:space="0" w:color="auto"/>
              <w:bottom w:val="single" w:sz="4" w:space="0" w:color="auto"/>
              <w:right w:val="single" w:sz="4" w:space="0" w:color="auto"/>
            </w:tcBorders>
          </w:tcPr>
          <w:p w:rsidR="00225AB8" w:rsidRPr="002459DE" w:rsidRDefault="00225AB8" w:rsidP="004F7AA7">
            <w:pPr>
              <w:rPr>
                <w:rFonts w:ascii="Times New Roman" w:hAnsi="Times New Roman"/>
                <w:sz w:val="28"/>
                <w:szCs w:val="28"/>
              </w:rPr>
            </w:pPr>
            <w:r w:rsidRPr="004F7AA7">
              <w:rPr>
                <w:rFonts w:ascii="Times New Roman" w:hAnsi="Times New Roman"/>
                <w:sz w:val="28"/>
                <w:szCs w:val="28"/>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lang w:val="en-US"/>
              </w:rPr>
              <w:t>00010601030100000110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10,0</w:t>
            </w:r>
          </w:p>
        </w:tc>
      </w:tr>
      <w:tr w:rsidR="00225AB8" w:rsidRPr="004F7AA7" w:rsidTr="00225AB8">
        <w:trPr>
          <w:trHeight w:val="461"/>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00010606000000000110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33,0</w:t>
            </w:r>
          </w:p>
        </w:tc>
      </w:tr>
      <w:tr w:rsidR="00225AB8" w:rsidRPr="004F7AA7" w:rsidTr="00225AB8">
        <w:trPr>
          <w:trHeight w:val="780"/>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00010606033100000110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26,0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00010606043100000110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z w:val="28"/>
                <w:szCs w:val="28"/>
              </w:rPr>
              <w:lastRenderedPageBreak/>
              <w:t>00010800000000000000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Государственная пошлина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00010804020010000110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00011100000000000000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Доходы от использования имущества, находящегося</w:t>
            </w:r>
          </w:p>
          <w:p w:rsidR="00225AB8" w:rsidRPr="004F7AA7" w:rsidRDefault="00225AB8" w:rsidP="004F7AA7">
            <w:pPr>
              <w:rPr>
                <w:rFonts w:ascii="Times New Roman" w:hAnsi="Times New Roman"/>
                <w:sz w:val="28"/>
                <w:szCs w:val="28"/>
              </w:rPr>
            </w:pPr>
            <w:r w:rsidRPr="004F7AA7">
              <w:rPr>
                <w:rFonts w:ascii="Times New Roman" w:hAnsi="Times New Roman"/>
                <w:sz w:val="28"/>
                <w:szCs w:val="28"/>
              </w:rPr>
              <w:t>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40,8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40,8</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40,8</w:t>
            </w:r>
          </w:p>
        </w:tc>
      </w:tr>
      <w:tr w:rsidR="00225AB8" w:rsidRPr="004F7AA7" w:rsidTr="00225AB8">
        <w:trPr>
          <w:trHeight w:val="6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00011105075100000120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napToGrid w:val="0"/>
                <w:sz w:val="28"/>
                <w:szCs w:val="28"/>
              </w:rPr>
              <w:t>Доходы от сдачи в аренду имущества, составляющего казну сельских поселений</w:t>
            </w:r>
            <w:r w:rsidRPr="004F7AA7">
              <w:rPr>
                <w:rFonts w:ascii="Times New Roman" w:hAnsi="Times New Roman"/>
                <w:sz w:val="28"/>
                <w:szCs w:val="28"/>
              </w:rPr>
              <w:t>(за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30,0</w:t>
            </w:r>
          </w:p>
        </w:tc>
      </w:tr>
      <w:tr w:rsidR="00225AB8" w:rsidRPr="004F7AA7" w:rsidTr="00225AB8">
        <w:trPr>
          <w:trHeight w:val="6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00011109045100000120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napToGrid w:val="0"/>
                <w:sz w:val="28"/>
                <w:szCs w:val="28"/>
              </w:rPr>
            </w:pPr>
            <w:r w:rsidRPr="004F7AA7">
              <w:rPr>
                <w:rFonts w:ascii="Times New Roman" w:hAnsi="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10,8</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10,8</w:t>
            </w:r>
          </w:p>
        </w:tc>
      </w:tr>
      <w:tr w:rsidR="00225AB8" w:rsidRPr="004F7AA7" w:rsidTr="00225AB8">
        <w:trPr>
          <w:trHeight w:val="6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00011300000000000000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Доходы от оказания платных услуг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6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00011302000000000130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Доходы от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6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00011302065100000130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Доходы, поступающие в порядке возмещения расходов, понесенных в связи с эксплуатацией имущества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00020000000000000000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1576,9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107,1</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00020200000000000000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1324,8</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lang w:val="en-US"/>
              </w:rPr>
            </w:pPr>
            <w:r w:rsidRPr="004F7AA7">
              <w:rPr>
                <w:rFonts w:ascii="Times New Roman" w:hAnsi="Times New Roman"/>
                <w:sz w:val="28"/>
                <w:szCs w:val="28"/>
              </w:rPr>
              <w:t>00020210000000000150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rPr>
            </w:pPr>
            <w:r w:rsidRPr="004F7AA7">
              <w:rPr>
                <w:rFonts w:ascii="Times New Roman" w:hAnsi="Times New Roman"/>
                <w:snapToGrid w:val="0"/>
                <w:sz w:val="28"/>
                <w:szCs w:val="28"/>
              </w:rPr>
              <w:t>Дотации бюджетам субъектов Российской Федерации и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517,0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70"/>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000202150</w:t>
            </w:r>
            <w:r w:rsidRPr="004F7AA7">
              <w:rPr>
                <w:rFonts w:ascii="Times New Roman" w:hAnsi="Times New Roman"/>
                <w:sz w:val="28"/>
                <w:szCs w:val="28"/>
                <w:lang w:val="en-US"/>
              </w:rPr>
              <w:t>01</w:t>
            </w:r>
            <w:r w:rsidRPr="004F7AA7">
              <w:rPr>
                <w:rFonts w:ascii="Times New Roman" w:hAnsi="Times New Roman"/>
                <w:sz w:val="28"/>
                <w:szCs w:val="28"/>
              </w:rPr>
              <w:t>000000150</w:t>
            </w:r>
          </w:p>
        </w:tc>
        <w:tc>
          <w:tcPr>
            <w:tcW w:w="7229" w:type="dxa"/>
            <w:tcBorders>
              <w:top w:val="single" w:sz="4" w:space="0" w:color="auto"/>
              <w:left w:val="single" w:sz="4" w:space="0" w:color="auto"/>
              <w:bottom w:val="single" w:sz="4" w:space="0" w:color="auto"/>
              <w:right w:val="single" w:sz="4" w:space="0" w:color="auto"/>
            </w:tcBorders>
          </w:tcPr>
          <w:p w:rsidR="00225AB8" w:rsidRPr="002459DE" w:rsidRDefault="00225AB8" w:rsidP="004F7AA7">
            <w:pPr>
              <w:rPr>
                <w:rFonts w:ascii="Times New Roman" w:hAnsi="Times New Roman"/>
                <w:sz w:val="28"/>
                <w:szCs w:val="28"/>
              </w:rPr>
            </w:pPr>
            <w:r w:rsidRPr="004F7AA7">
              <w:rPr>
                <w:rFonts w:ascii="Times New Roman" w:hAnsi="Times New Roman"/>
                <w:snapToGrid w:val="0"/>
                <w:sz w:val="28"/>
                <w:szCs w:val="28"/>
              </w:rPr>
              <w:t>Дотации на выравнивание бюджетной обеспеченности</w:t>
            </w:r>
            <w:r w:rsidRPr="004F7AA7">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517,0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629"/>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000202150</w:t>
            </w:r>
            <w:r w:rsidRPr="004F7AA7">
              <w:rPr>
                <w:rFonts w:ascii="Times New Roman" w:hAnsi="Times New Roman"/>
                <w:sz w:val="28"/>
                <w:szCs w:val="28"/>
                <w:lang w:val="en-US"/>
              </w:rPr>
              <w:t>011</w:t>
            </w:r>
            <w:r w:rsidRPr="004F7AA7">
              <w:rPr>
                <w:rFonts w:ascii="Times New Roman" w:hAnsi="Times New Roman"/>
                <w:sz w:val="28"/>
                <w:szCs w:val="28"/>
              </w:rPr>
              <w:t>0</w:t>
            </w:r>
            <w:r w:rsidRPr="004F7AA7">
              <w:rPr>
                <w:rFonts w:ascii="Times New Roman" w:hAnsi="Times New Roman"/>
                <w:sz w:val="28"/>
                <w:szCs w:val="28"/>
                <w:lang w:val="en-US"/>
              </w:rPr>
              <w:t>00</w:t>
            </w:r>
            <w:r w:rsidRPr="004F7AA7">
              <w:rPr>
                <w:rFonts w:ascii="Times New Roman" w:hAnsi="Times New Roman"/>
                <w:sz w:val="28"/>
                <w:szCs w:val="28"/>
              </w:rPr>
              <w:t>00150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 xml:space="preserve">Дотации бюджетам поселений на выравнивание  бюджетной обеспеченности из </w:t>
            </w:r>
            <w:r w:rsidRPr="004F7AA7">
              <w:rPr>
                <w:rFonts w:ascii="Times New Roman" w:hAnsi="Times New Roman"/>
                <w:snapToGrid w:val="0"/>
                <w:sz w:val="28"/>
                <w:szCs w:val="28"/>
              </w:rPr>
              <w:t>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517,0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629"/>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tabs>
                <w:tab w:val="center" w:pos="1670"/>
              </w:tabs>
              <w:rPr>
                <w:rFonts w:ascii="Times New Roman" w:hAnsi="Times New Roman"/>
                <w:sz w:val="28"/>
                <w:szCs w:val="28"/>
              </w:rPr>
            </w:pPr>
            <w:r w:rsidRPr="004F7AA7">
              <w:rPr>
                <w:rFonts w:ascii="Times New Roman" w:hAnsi="Times New Roman"/>
                <w:sz w:val="28"/>
                <w:szCs w:val="28"/>
              </w:rPr>
              <w:t>00020227576 00 0000 150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705,9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629"/>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tabs>
                <w:tab w:val="center" w:pos="1670"/>
              </w:tabs>
              <w:rPr>
                <w:rFonts w:ascii="Times New Roman" w:hAnsi="Times New Roman"/>
                <w:sz w:val="28"/>
                <w:szCs w:val="28"/>
              </w:rPr>
            </w:pPr>
            <w:r w:rsidRPr="004F7AA7">
              <w:rPr>
                <w:rFonts w:ascii="Times New Roman" w:hAnsi="Times New Roman"/>
                <w:sz w:val="28"/>
                <w:szCs w:val="28"/>
              </w:rPr>
              <w:t>00020227576 10 0000 150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autoSpaceDE w:val="0"/>
              <w:autoSpaceDN w:val="0"/>
              <w:adjustRightInd w:val="0"/>
              <w:rPr>
                <w:rFonts w:ascii="Times New Roman" w:hAnsi="Times New Roman"/>
                <w:sz w:val="28"/>
                <w:szCs w:val="28"/>
              </w:rPr>
            </w:pPr>
            <w:r w:rsidRPr="004F7AA7">
              <w:rPr>
                <w:rFonts w:ascii="Times New Roman" w:hAnsi="Times New Roman"/>
                <w:sz w:val="28"/>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705,9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00020230000000000150</w:t>
            </w:r>
          </w:p>
          <w:p w:rsidR="00225AB8" w:rsidRPr="004F7AA7" w:rsidRDefault="00225AB8" w:rsidP="00CF0027">
            <w:pPr>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 xml:space="preserve">Субвенции бюджетам субъектов РФ и муниципальных </w:t>
            </w:r>
            <w:r w:rsidRPr="004F7AA7">
              <w:rPr>
                <w:rFonts w:ascii="Times New Roman" w:hAnsi="Times New Roman"/>
                <w:sz w:val="28"/>
                <w:szCs w:val="28"/>
              </w:rPr>
              <w:lastRenderedPageBreak/>
              <w:t>образований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lastRenderedPageBreak/>
              <w:t>101,9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107,1</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lastRenderedPageBreak/>
              <w:t>00020235118100000150</w:t>
            </w:r>
          </w:p>
          <w:p w:rsidR="00225AB8" w:rsidRPr="004F7AA7" w:rsidRDefault="00225AB8" w:rsidP="00CF0027">
            <w:pPr>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101,9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107,1</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00027000000000000000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Прочие 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252,1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00027050001000000150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Прочие безвозмездные поступления в бюджеты сельских поселений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252,1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00027050301000000150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Прочие безвозмездные поступления в бюджеты сельских поселений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252,1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0</w:t>
            </w:r>
          </w:p>
        </w:tc>
      </w:tr>
      <w:tr w:rsidR="00225AB8" w:rsidRPr="004F7AA7" w:rsidTr="00225AB8">
        <w:trPr>
          <w:trHeight w:val="392"/>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ИТОГО ДОХОДОВ:</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3849,0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2360,3</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2443,1</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lang w:val="en-US"/>
              </w:rPr>
            </w:pPr>
            <w:r w:rsidRPr="004F7AA7">
              <w:rPr>
                <w:rFonts w:ascii="Times New Roman" w:hAnsi="Times New Roman"/>
                <w:sz w:val="28"/>
                <w:szCs w:val="28"/>
              </w:rPr>
              <w:t>код</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b/>
                <w:sz w:val="28"/>
                <w:szCs w:val="28"/>
                <w:lang w:val="en-US"/>
              </w:rPr>
            </w:pPr>
            <w:r w:rsidRPr="004F7AA7">
              <w:rPr>
                <w:rFonts w:ascii="Times New Roman" w:hAnsi="Times New Roman"/>
                <w:b/>
                <w:sz w:val="28"/>
                <w:szCs w:val="28"/>
              </w:rPr>
              <w:t>Наименование расходов</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2022</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b/>
                <w:sz w:val="28"/>
                <w:szCs w:val="28"/>
              </w:rPr>
            </w:pPr>
            <w:r w:rsidRPr="004F7AA7">
              <w:rPr>
                <w:rFonts w:ascii="Times New Roman" w:hAnsi="Times New Roman"/>
                <w:b/>
                <w:sz w:val="28"/>
                <w:szCs w:val="28"/>
              </w:rPr>
              <w:t>2022</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0100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lang w:val="en-US"/>
              </w:rPr>
            </w:pPr>
            <w:r w:rsidRPr="004F7AA7">
              <w:rPr>
                <w:rFonts w:ascii="Times New Roman" w:hAnsi="Times New Roman"/>
                <w:sz w:val="28"/>
                <w:szCs w:val="28"/>
              </w:rPr>
              <w:t>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1662,6</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1445,3</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1465,3</w:t>
            </w:r>
          </w:p>
        </w:tc>
      </w:tr>
      <w:tr w:rsidR="00225AB8" w:rsidRPr="004F7AA7" w:rsidTr="00225AB8">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0102</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531,0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531,0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531,0</w:t>
            </w:r>
          </w:p>
        </w:tc>
      </w:tr>
      <w:tr w:rsidR="00225AB8" w:rsidRPr="004F7AA7" w:rsidTr="00225AB8">
        <w:trPr>
          <w:trHeight w:val="80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0104</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902,1</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684,8</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707,9</w:t>
            </w:r>
          </w:p>
        </w:tc>
      </w:tr>
      <w:tr w:rsidR="00225AB8" w:rsidRPr="004F7AA7" w:rsidTr="00225AB8">
        <w:trPr>
          <w:trHeight w:val="693"/>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lastRenderedPageBreak/>
              <w:t>0106</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221,4</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221,4</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221,4</w:t>
            </w:r>
          </w:p>
        </w:tc>
      </w:tr>
      <w:tr w:rsidR="00225AB8" w:rsidRPr="004F7AA7" w:rsidTr="00225AB8">
        <w:trPr>
          <w:trHeight w:val="561"/>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0111</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Резервные фонды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5,0</w:t>
            </w:r>
          </w:p>
        </w:tc>
      </w:tr>
      <w:tr w:rsidR="00225AB8" w:rsidRPr="004F7AA7" w:rsidTr="00225AB8">
        <w:trPr>
          <w:trHeight w:val="55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0200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 xml:space="preserve"> Национальная оборона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101,9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103,0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107,1</w:t>
            </w:r>
          </w:p>
        </w:tc>
      </w:tr>
      <w:tr w:rsidR="00225AB8" w:rsidRPr="004F7AA7" w:rsidTr="00225AB8">
        <w:trPr>
          <w:trHeight w:val="555"/>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0203</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 xml:space="preserve"> Мобилизационная и вневойсковая подготовка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101,9</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103,0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107,1</w:t>
            </w:r>
          </w:p>
        </w:tc>
      </w:tr>
      <w:tr w:rsidR="00225AB8" w:rsidRPr="004F7AA7" w:rsidTr="00225AB8">
        <w:trPr>
          <w:trHeight w:val="56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0300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155,0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r>
      <w:tr w:rsidR="00225AB8" w:rsidRPr="004F7AA7" w:rsidTr="00225AB8">
        <w:trPr>
          <w:trHeight w:val="43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0310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Обеспечение пожарной безопасности</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155,0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r>
      <w:tr w:rsidR="00225AB8" w:rsidRPr="004F7AA7" w:rsidTr="00225AB8">
        <w:trPr>
          <w:trHeight w:val="43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0400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Национальная экономика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835,3</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382,0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440,7</w:t>
            </w:r>
          </w:p>
        </w:tc>
      </w:tr>
      <w:tr w:rsidR="00225AB8" w:rsidRPr="004F7AA7" w:rsidTr="00225AB8">
        <w:trPr>
          <w:trHeight w:val="43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0409</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Дорожное хозяйство (дорожные фонды)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835,3</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382,0</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440,7</w:t>
            </w:r>
          </w:p>
        </w:tc>
      </w:tr>
      <w:tr w:rsidR="00225AB8" w:rsidRPr="004F7AA7" w:rsidTr="00225AB8">
        <w:trPr>
          <w:trHeight w:val="447"/>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0500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lang w:val="en-US"/>
              </w:rPr>
            </w:pPr>
            <w:r w:rsidRPr="004F7AA7">
              <w:rPr>
                <w:rFonts w:ascii="Times New Roman" w:hAnsi="Times New Roman"/>
                <w:sz w:val="28"/>
                <w:szCs w:val="28"/>
              </w:rPr>
              <w:t>Жилищно-коммунальное хозяйство</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tabs>
                <w:tab w:val="center" w:pos="4677"/>
                <w:tab w:val="right" w:pos="9355"/>
              </w:tabs>
              <w:jc w:val="center"/>
              <w:rPr>
                <w:rFonts w:ascii="Times New Roman" w:hAnsi="Times New Roman"/>
                <w:sz w:val="28"/>
                <w:szCs w:val="28"/>
              </w:rPr>
            </w:pPr>
            <w:r w:rsidRPr="004F7AA7">
              <w:rPr>
                <w:rFonts w:ascii="Times New Roman" w:hAnsi="Times New Roman"/>
                <w:sz w:val="28"/>
                <w:szCs w:val="28"/>
              </w:rPr>
              <w:t>585,2</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p>
        </w:tc>
      </w:tr>
      <w:tr w:rsidR="00225AB8" w:rsidRPr="004F7AA7" w:rsidTr="00225AB8">
        <w:trPr>
          <w:trHeight w:val="498"/>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0501</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4F7AA7">
            <w:pPr>
              <w:rPr>
                <w:rFonts w:ascii="Times New Roman" w:hAnsi="Times New Roman"/>
                <w:sz w:val="28"/>
                <w:szCs w:val="28"/>
              </w:rPr>
            </w:pPr>
            <w:r w:rsidRPr="004F7AA7">
              <w:rPr>
                <w:rFonts w:ascii="Times New Roman" w:hAnsi="Times New Roman"/>
                <w:sz w:val="28"/>
                <w:szCs w:val="28"/>
              </w:rPr>
              <w:t>Жилищное хозяйство</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10,0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r>
      <w:tr w:rsidR="00225AB8" w:rsidRPr="004F7AA7" w:rsidTr="00225AB8">
        <w:trPr>
          <w:trHeight w:val="557"/>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0503</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 xml:space="preserve">Благоустройство </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575,2</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p>
        </w:tc>
      </w:tr>
      <w:tr w:rsidR="00225AB8" w:rsidRPr="004F7AA7" w:rsidTr="00225AB8">
        <w:trPr>
          <w:trHeight w:val="554"/>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0800</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Культура, кинематография</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tabs>
                <w:tab w:val="center" w:pos="4677"/>
                <w:tab w:val="right" w:pos="9355"/>
              </w:tabs>
              <w:jc w:val="center"/>
              <w:rPr>
                <w:rFonts w:ascii="Times New Roman" w:hAnsi="Times New Roman"/>
                <w:sz w:val="28"/>
                <w:szCs w:val="28"/>
              </w:rPr>
            </w:pPr>
            <w:r w:rsidRPr="004F7AA7">
              <w:rPr>
                <w:rFonts w:ascii="Times New Roman" w:hAnsi="Times New Roman"/>
                <w:sz w:val="28"/>
                <w:szCs w:val="28"/>
              </w:rPr>
              <w:t>509,0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370,6</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tabs>
                <w:tab w:val="center" w:pos="4677"/>
                <w:tab w:val="right" w:pos="9355"/>
              </w:tabs>
              <w:jc w:val="center"/>
              <w:rPr>
                <w:rFonts w:ascii="Times New Roman" w:hAnsi="Times New Roman"/>
                <w:sz w:val="28"/>
                <w:szCs w:val="28"/>
              </w:rPr>
            </w:pPr>
            <w:r w:rsidRPr="004F7AA7">
              <w:rPr>
                <w:rFonts w:ascii="Times New Roman" w:hAnsi="Times New Roman"/>
                <w:sz w:val="28"/>
                <w:szCs w:val="28"/>
              </w:rPr>
              <w:t>307,1</w:t>
            </w:r>
          </w:p>
        </w:tc>
      </w:tr>
      <w:tr w:rsidR="00225AB8" w:rsidRPr="004F7AA7" w:rsidTr="00225AB8">
        <w:trPr>
          <w:trHeight w:val="559"/>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0801</w:t>
            </w:r>
          </w:p>
        </w:tc>
        <w:tc>
          <w:tcPr>
            <w:tcW w:w="7229"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rPr>
                <w:rFonts w:ascii="Times New Roman" w:hAnsi="Times New Roman"/>
                <w:sz w:val="28"/>
                <w:szCs w:val="28"/>
              </w:rPr>
            </w:pPr>
            <w:r w:rsidRPr="004F7AA7">
              <w:rPr>
                <w:rFonts w:ascii="Times New Roman" w:hAnsi="Times New Roman"/>
                <w:sz w:val="28"/>
                <w:szCs w:val="28"/>
              </w:rPr>
              <w:t>Культура</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tabs>
                <w:tab w:val="center" w:pos="4677"/>
                <w:tab w:val="right" w:pos="9355"/>
              </w:tabs>
              <w:jc w:val="center"/>
              <w:rPr>
                <w:rFonts w:ascii="Times New Roman" w:hAnsi="Times New Roman"/>
                <w:sz w:val="28"/>
                <w:szCs w:val="28"/>
              </w:rPr>
            </w:pPr>
            <w:r w:rsidRPr="004F7AA7">
              <w:rPr>
                <w:rFonts w:ascii="Times New Roman" w:hAnsi="Times New Roman"/>
                <w:sz w:val="28"/>
                <w:szCs w:val="28"/>
              </w:rPr>
              <w:t>509,0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left="-108"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370,6</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tabs>
                <w:tab w:val="center" w:pos="4677"/>
                <w:tab w:val="right" w:pos="9355"/>
              </w:tabs>
              <w:jc w:val="center"/>
              <w:rPr>
                <w:rFonts w:ascii="Times New Roman" w:hAnsi="Times New Roman"/>
                <w:sz w:val="28"/>
                <w:szCs w:val="28"/>
              </w:rPr>
            </w:pPr>
            <w:r w:rsidRPr="004F7AA7">
              <w:rPr>
                <w:rFonts w:ascii="Times New Roman" w:hAnsi="Times New Roman"/>
                <w:sz w:val="28"/>
                <w:szCs w:val="28"/>
              </w:rPr>
              <w:t>307,1</w:t>
            </w:r>
          </w:p>
        </w:tc>
      </w:tr>
      <w:tr w:rsidR="00225AB8" w:rsidRPr="004F7AA7" w:rsidTr="00225AB8">
        <w:trPr>
          <w:trHeight w:val="563"/>
        </w:trPr>
        <w:tc>
          <w:tcPr>
            <w:tcW w:w="2802" w:type="dxa"/>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t>9999</w:t>
            </w:r>
          </w:p>
        </w:tc>
        <w:tc>
          <w:tcPr>
            <w:tcW w:w="7229" w:type="dxa"/>
            <w:tcBorders>
              <w:top w:val="single" w:sz="4" w:space="0" w:color="auto"/>
              <w:left w:val="single" w:sz="4" w:space="0" w:color="auto"/>
              <w:bottom w:val="single" w:sz="4" w:space="0" w:color="auto"/>
              <w:right w:val="single" w:sz="4" w:space="0" w:color="auto"/>
            </w:tcBorders>
            <w:vAlign w:val="bottom"/>
          </w:tcPr>
          <w:p w:rsidR="00225AB8" w:rsidRPr="004F7AA7" w:rsidRDefault="00225AB8" w:rsidP="00CF0027">
            <w:pPr>
              <w:rPr>
                <w:rFonts w:ascii="Times New Roman" w:hAnsi="Times New Roman"/>
                <w:bCs/>
                <w:sz w:val="28"/>
                <w:szCs w:val="28"/>
              </w:rPr>
            </w:pPr>
            <w:r w:rsidRPr="004F7AA7">
              <w:rPr>
                <w:rFonts w:ascii="Times New Roman" w:hAnsi="Times New Roman"/>
                <w:bCs/>
                <w:sz w:val="28"/>
                <w:szCs w:val="28"/>
              </w:rPr>
              <w:t>Условно-утвержденные расходы</w:t>
            </w: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59,4</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122,9</w:t>
            </w:r>
          </w:p>
        </w:tc>
      </w:tr>
      <w:tr w:rsidR="00225AB8" w:rsidRPr="004F7AA7" w:rsidTr="00225AB8">
        <w:trPr>
          <w:trHeight w:val="599"/>
        </w:trPr>
        <w:tc>
          <w:tcPr>
            <w:tcW w:w="10031" w:type="dxa"/>
            <w:gridSpan w:val="2"/>
            <w:tcBorders>
              <w:top w:val="single" w:sz="4" w:space="0" w:color="auto"/>
              <w:left w:val="single" w:sz="4" w:space="0" w:color="auto"/>
              <w:bottom w:val="single" w:sz="4" w:space="0" w:color="auto"/>
              <w:right w:val="single" w:sz="4" w:space="0" w:color="auto"/>
            </w:tcBorders>
          </w:tcPr>
          <w:p w:rsidR="00225AB8" w:rsidRPr="004F7AA7" w:rsidRDefault="00225AB8" w:rsidP="00CF0027">
            <w:pPr>
              <w:jc w:val="center"/>
              <w:rPr>
                <w:rFonts w:ascii="Times New Roman" w:hAnsi="Times New Roman"/>
                <w:sz w:val="28"/>
                <w:szCs w:val="28"/>
              </w:rPr>
            </w:pPr>
            <w:r w:rsidRPr="004F7AA7">
              <w:rPr>
                <w:rFonts w:ascii="Times New Roman" w:hAnsi="Times New Roman"/>
                <w:sz w:val="28"/>
                <w:szCs w:val="28"/>
              </w:rPr>
              <w:lastRenderedPageBreak/>
              <w:t>Итого расходов:</w:t>
            </w:r>
          </w:p>
          <w:p w:rsidR="00225AB8" w:rsidRPr="004F7AA7" w:rsidRDefault="00225AB8" w:rsidP="00CF0027">
            <w:pPr>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widowControl w:val="0"/>
              <w:suppressAutoHyphens/>
              <w:ind w:right="-108"/>
              <w:jc w:val="center"/>
              <w:rPr>
                <w:rFonts w:ascii="Times New Roman" w:eastAsia="SimSun" w:hAnsi="Times New Roman"/>
                <w:kern w:val="2"/>
                <w:sz w:val="28"/>
                <w:szCs w:val="28"/>
              </w:rPr>
            </w:pPr>
            <w:r w:rsidRPr="004F7AA7">
              <w:rPr>
                <w:rFonts w:ascii="Times New Roman" w:eastAsia="SimSun" w:hAnsi="Times New Roman"/>
                <w:kern w:val="2"/>
                <w:sz w:val="28"/>
                <w:szCs w:val="28"/>
              </w:rPr>
              <w:t>3849,0</w:t>
            </w:r>
          </w:p>
        </w:tc>
        <w:tc>
          <w:tcPr>
            <w:tcW w:w="1658"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2360,3</w:t>
            </w:r>
          </w:p>
        </w:tc>
        <w:tc>
          <w:tcPr>
            <w:tcW w:w="1319" w:type="dxa"/>
            <w:tcBorders>
              <w:top w:val="single" w:sz="4" w:space="0" w:color="auto"/>
              <w:left w:val="single" w:sz="4" w:space="0" w:color="auto"/>
              <w:bottom w:val="single" w:sz="4" w:space="0" w:color="auto"/>
              <w:right w:val="single" w:sz="4" w:space="0" w:color="auto"/>
            </w:tcBorders>
          </w:tcPr>
          <w:p w:rsidR="00225AB8" w:rsidRPr="004F7AA7" w:rsidRDefault="00225AB8" w:rsidP="00225AB8">
            <w:pPr>
              <w:jc w:val="center"/>
              <w:rPr>
                <w:rFonts w:ascii="Times New Roman" w:hAnsi="Times New Roman"/>
                <w:sz w:val="28"/>
                <w:szCs w:val="28"/>
              </w:rPr>
            </w:pPr>
            <w:r w:rsidRPr="004F7AA7">
              <w:rPr>
                <w:rFonts w:ascii="Times New Roman" w:hAnsi="Times New Roman"/>
                <w:sz w:val="28"/>
                <w:szCs w:val="28"/>
              </w:rPr>
              <w:t>2443,1</w:t>
            </w:r>
          </w:p>
        </w:tc>
      </w:tr>
    </w:tbl>
    <w:p w:rsidR="003B4081" w:rsidRDefault="003B4081" w:rsidP="00CA561F">
      <w:pPr>
        <w:tabs>
          <w:tab w:val="left" w:pos="3870"/>
        </w:tabs>
        <w:rPr>
          <w:rFonts w:ascii="Times New Roman" w:hAnsi="Times New Roman"/>
          <w:sz w:val="28"/>
          <w:szCs w:val="28"/>
          <w:lang w:eastAsia="ru-RU"/>
        </w:rPr>
      </w:pPr>
    </w:p>
    <w:sectPr w:rsidR="003B4081"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BF" w:rsidRDefault="008800BF" w:rsidP="005F7CA1">
      <w:pPr>
        <w:spacing w:after="0" w:line="240" w:lineRule="auto"/>
      </w:pPr>
      <w:r>
        <w:separator/>
      </w:r>
    </w:p>
  </w:endnote>
  <w:endnote w:type="continuationSeparator" w:id="1">
    <w:p w:rsidR="008800BF" w:rsidRDefault="008800BF"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BF" w:rsidRDefault="008800BF" w:rsidP="005F7CA1">
      <w:pPr>
        <w:spacing w:after="0" w:line="240" w:lineRule="auto"/>
      </w:pPr>
      <w:r>
        <w:separator/>
      </w:r>
    </w:p>
  </w:footnote>
  <w:footnote w:type="continuationSeparator" w:id="1">
    <w:p w:rsidR="008800BF" w:rsidRDefault="008800BF"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26AC9"/>
    <w:rsid w:val="000B2BDC"/>
    <w:rsid w:val="000B4671"/>
    <w:rsid w:val="000C2F90"/>
    <w:rsid w:val="000C73B0"/>
    <w:rsid w:val="000D28F4"/>
    <w:rsid w:val="000E2F4C"/>
    <w:rsid w:val="000E4A41"/>
    <w:rsid w:val="000E6B99"/>
    <w:rsid w:val="00112E10"/>
    <w:rsid w:val="00116EA4"/>
    <w:rsid w:val="001831D9"/>
    <w:rsid w:val="001A61B6"/>
    <w:rsid w:val="001D60D5"/>
    <w:rsid w:val="001E44D7"/>
    <w:rsid w:val="00225AB8"/>
    <w:rsid w:val="00245388"/>
    <w:rsid w:val="002459DE"/>
    <w:rsid w:val="00250584"/>
    <w:rsid w:val="00284E9E"/>
    <w:rsid w:val="002A2704"/>
    <w:rsid w:val="002B6A07"/>
    <w:rsid w:val="002D7E00"/>
    <w:rsid w:val="0033765F"/>
    <w:rsid w:val="00367DA9"/>
    <w:rsid w:val="00383189"/>
    <w:rsid w:val="003A5C65"/>
    <w:rsid w:val="003B4081"/>
    <w:rsid w:val="003F5824"/>
    <w:rsid w:val="003F6377"/>
    <w:rsid w:val="004453B3"/>
    <w:rsid w:val="0044638B"/>
    <w:rsid w:val="0044743D"/>
    <w:rsid w:val="004A199E"/>
    <w:rsid w:val="004B3D44"/>
    <w:rsid w:val="004C75F6"/>
    <w:rsid w:val="004F7AA7"/>
    <w:rsid w:val="00502B5F"/>
    <w:rsid w:val="00517C5A"/>
    <w:rsid w:val="005415AF"/>
    <w:rsid w:val="00546696"/>
    <w:rsid w:val="00552676"/>
    <w:rsid w:val="00564D45"/>
    <w:rsid w:val="005A6BF4"/>
    <w:rsid w:val="005D01C2"/>
    <w:rsid w:val="005D35C5"/>
    <w:rsid w:val="005D3EA5"/>
    <w:rsid w:val="005D41D7"/>
    <w:rsid w:val="005D55BE"/>
    <w:rsid w:val="005D66CC"/>
    <w:rsid w:val="005F2AE8"/>
    <w:rsid w:val="005F7CA1"/>
    <w:rsid w:val="00614A4A"/>
    <w:rsid w:val="0063133E"/>
    <w:rsid w:val="00651543"/>
    <w:rsid w:val="00675E1B"/>
    <w:rsid w:val="00682682"/>
    <w:rsid w:val="00686DAE"/>
    <w:rsid w:val="006A56D9"/>
    <w:rsid w:val="006C7AA3"/>
    <w:rsid w:val="006E366B"/>
    <w:rsid w:val="00707EA6"/>
    <w:rsid w:val="00712247"/>
    <w:rsid w:val="0071459D"/>
    <w:rsid w:val="00734B41"/>
    <w:rsid w:val="007803D1"/>
    <w:rsid w:val="00786C83"/>
    <w:rsid w:val="007C4F67"/>
    <w:rsid w:val="007E1789"/>
    <w:rsid w:val="007E41B2"/>
    <w:rsid w:val="0081796D"/>
    <w:rsid w:val="008223B5"/>
    <w:rsid w:val="008231C8"/>
    <w:rsid w:val="00872DDD"/>
    <w:rsid w:val="008773AC"/>
    <w:rsid w:val="008800BF"/>
    <w:rsid w:val="00894525"/>
    <w:rsid w:val="00894D0B"/>
    <w:rsid w:val="008C3475"/>
    <w:rsid w:val="008C563D"/>
    <w:rsid w:val="008C7601"/>
    <w:rsid w:val="008C7C14"/>
    <w:rsid w:val="008D61AD"/>
    <w:rsid w:val="008E0AC7"/>
    <w:rsid w:val="009004C5"/>
    <w:rsid w:val="009007DB"/>
    <w:rsid w:val="00966828"/>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7213B"/>
    <w:rsid w:val="00A81737"/>
    <w:rsid w:val="00AA33CA"/>
    <w:rsid w:val="00AC57DE"/>
    <w:rsid w:val="00AE43CA"/>
    <w:rsid w:val="00AE6F4E"/>
    <w:rsid w:val="00AF0B68"/>
    <w:rsid w:val="00AF64D2"/>
    <w:rsid w:val="00B04ED2"/>
    <w:rsid w:val="00B26338"/>
    <w:rsid w:val="00B42D93"/>
    <w:rsid w:val="00B624BB"/>
    <w:rsid w:val="00B66819"/>
    <w:rsid w:val="00B72227"/>
    <w:rsid w:val="00B84C45"/>
    <w:rsid w:val="00B912A8"/>
    <w:rsid w:val="00BA62B4"/>
    <w:rsid w:val="00BA7DB7"/>
    <w:rsid w:val="00BB03EC"/>
    <w:rsid w:val="00BD0B2B"/>
    <w:rsid w:val="00BF50A1"/>
    <w:rsid w:val="00BF5ECB"/>
    <w:rsid w:val="00C47ABB"/>
    <w:rsid w:val="00C50CF2"/>
    <w:rsid w:val="00C55DC3"/>
    <w:rsid w:val="00C56181"/>
    <w:rsid w:val="00C6471F"/>
    <w:rsid w:val="00C6755A"/>
    <w:rsid w:val="00C82981"/>
    <w:rsid w:val="00CA561F"/>
    <w:rsid w:val="00CC07F9"/>
    <w:rsid w:val="00D137AD"/>
    <w:rsid w:val="00D16629"/>
    <w:rsid w:val="00D21165"/>
    <w:rsid w:val="00D246C7"/>
    <w:rsid w:val="00D50161"/>
    <w:rsid w:val="00D70B4A"/>
    <w:rsid w:val="00DC5F5C"/>
    <w:rsid w:val="00DC5FDC"/>
    <w:rsid w:val="00DD7D30"/>
    <w:rsid w:val="00DE4321"/>
    <w:rsid w:val="00DE616E"/>
    <w:rsid w:val="00DE7435"/>
    <w:rsid w:val="00DF1810"/>
    <w:rsid w:val="00DF3A09"/>
    <w:rsid w:val="00E2349C"/>
    <w:rsid w:val="00E252BB"/>
    <w:rsid w:val="00E260C8"/>
    <w:rsid w:val="00E26607"/>
    <w:rsid w:val="00E3541A"/>
    <w:rsid w:val="00E37B17"/>
    <w:rsid w:val="00E72035"/>
    <w:rsid w:val="00E8421C"/>
    <w:rsid w:val="00E930F1"/>
    <w:rsid w:val="00EA2BBC"/>
    <w:rsid w:val="00EB138A"/>
    <w:rsid w:val="00EB7451"/>
    <w:rsid w:val="00EC5BDC"/>
    <w:rsid w:val="00EC7B70"/>
    <w:rsid w:val="00EE190D"/>
    <w:rsid w:val="00EF14EE"/>
    <w:rsid w:val="00F109CD"/>
    <w:rsid w:val="00F44B44"/>
    <w:rsid w:val="00F72BFB"/>
    <w:rsid w:val="00F81C14"/>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1"/>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5264EFB422007A3FFEC64B31911D3E7EDC95F130E00A511B74E8E80301FC4E3A6C5A12C737D1A060042B126DZ5B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DUBENSKOE</cp:lastModifiedBy>
  <cp:revision>36</cp:revision>
  <cp:lastPrinted>2016-11-10T07:24:00Z</cp:lastPrinted>
  <dcterms:created xsi:type="dcterms:W3CDTF">2016-11-09T11:52:00Z</dcterms:created>
  <dcterms:modified xsi:type="dcterms:W3CDTF">2020-11-12T11:27:00Z</dcterms:modified>
</cp:coreProperties>
</file>