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9" w:type="dxa"/>
        <w:tblLook w:val="0000"/>
      </w:tblPr>
      <w:tblGrid>
        <w:gridCol w:w="9356"/>
      </w:tblGrid>
      <w:tr w:rsidR="003C7EC1">
        <w:trPr>
          <w:trHeight w:val="1276"/>
        </w:trPr>
        <w:tc>
          <w:tcPr>
            <w:tcW w:w="9356" w:type="dxa"/>
            <w:shd w:val="clear" w:color="000000" w:fill="FFFFFF"/>
          </w:tcPr>
          <w:p w:rsidR="003C7EC1" w:rsidRDefault="00D7789D">
            <w:pPr>
              <w:widowControl w:val="0"/>
              <w:tabs>
                <w:tab w:val="center" w:pos="4287"/>
                <w:tab w:val="left" w:pos="71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19050" distR="9525">
                  <wp:extent cx="542925" cy="685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C7EC1" w:rsidRDefault="00D7789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3C7EC1" w:rsidRDefault="00D7789D">
      <w:pPr>
        <w:widowControl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БЕЛЯЕВСКОГО РАЙОНА ОРЕНБУРГСКОЙ ОБЛАСТИ</w:t>
      </w:r>
    </w:p>
    <w:p w:rsidR="003C7EC1" w:rsidRDefault="00D7789D">
      <w:pPr>
        <w:pStyle w:val="a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C7EC1" w:rsidRDefault="00D7789D">
      <w:pPr>
        <w:pStyle w:val="ae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3C7EC1" w:rsidRDefault="00D7789D">
      <w:pPr>
        <w:widowControl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Беляевка</w:t>
      </w:r>
    </w:p>
    <w:p w:rsidR="003C7EC1" w:rsidRDefault="00D7789D">
      <w:pPr>
        <w:jc w:val="center"/>
      </w:pPr>
      <w:bookmarkStart w:id="0" w:name="__UnoMark__331_1730519372"/>
      <w:bookmarkEnd w:id="0"/>
      <w:r>
        <w:rPr>
          <w:noProof/>
          <w:color w:val="000000"/>
          <w:sz w:val="16"/>
          <w:szCs w:val="28"/>
        </w:rPr>
        <w:drawing>
          <wp:inline distT="0" distB="0" distL="0" distR="0">
            <wp:extent cx="3658866" cy="270909"/>
            <wp:effectExtent l="19050" t="0" r="0" b="0"/>
            <wp:docPr id="2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1569" cy="27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7EC1" w:rsidRDefault="00D7789D">
      <w:pPr>
        <w:widowControl w:val="0"/>
        <w:spacing w:after="0" w:line="240" w:lineRule="auto"/>
        <w:ind w:left="142"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района </w:t>
      </w:r>
    </w:p>
    <w:p w:rsidR="003C7EC1" w:rsidRDefault="00D778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 29.12.2021 №781-п «</w:t>
      </w:r>
      <w:r>
        <w:rPr>
          <w:rFonts w:ascii="Times New Roman" w:eastAsia="Times New Roman" w:hAnsi="Times New Roman" w:cs="Times New Roman"/>
          <w:sz w:val="28"/>
          <w:szCs w:val="28"/>
        </w:rPr>
        <w:t>Об утверждении Порядка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субсидий  юридическим лицам (за исключением муниципальных учреждений), индивидуальным предпринимателям, а также физическим лицам – производителям товаров, работ, услуг на возмещение стоимости горюче-смазочных материалов при доставке автомоб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ильным транспортом социально значимых товаров  в отдаленные, труднодоступные, малонаселенные пункты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Беляевского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района, а также населенные пункты, в которых отсутствуют торговые объекты и типовой формы договора о предоставлении из районного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бюджета субсиди</w:t>
      </w:r>
      <w:r>
        <w:rPr>
          <w:rFonts w:ascii="Times New Roman" w:eastAsia="Times New Roman" w:hAnsi="Times New Roman" w:cs="Times New Roman"/>
          <w:sz w:val="28"/>
          <w:szCs w:val="28"/>
        </w:rPr>
        <w:t>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возмещение стоимости горюче-смазочных материалов при доставке  автомобильным транспортом социально зн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ачимых товаров  в отдаленные, труднодоступные, малонаселенные пункты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Беляевского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района, а также населенные пункты, в которых отсутствуют торговые объекты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C7EC1" w:rsidRDefault="00D77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в приложение 2 к постановлению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29.12.2021 № 781-п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eastAsia="Times New Roman" w:hAnsi="Times New Roman" w:cs="Times New Roman"/>
          <w:sz w:val="28"/>
          <w:szCs w:val="28"/>
        </w:rPr>
        <w:t>утверждении Порядка предоставления субсидий юридическим лицам (за исключением муниципальных учреждений), индивидуальным предпринимателям, а также физическим лицам – производителям товаров, работ, услуг на возмещение стоимости горюче-смазочных материалов пр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доставке автомобильным транспортом социально значимых товаров в отдаленные, труднодоступные, малонаселенные пункты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Беляевского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района, а также населенные пункты, в которых отсутствуют торговые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объекты и типовой формы договора о предоставлении из районног</w:t>
      </w:r>
      <w:r>
        <w:rPr>
          <w:rFonts w:ascii="Times New Roman" w:eastAsia="Times New Roman" w:hAnsi="Times New Roman" w:cs="Times New Roman"/>
          <w:sz w:val="28"/>
          <w:szCs w:val="28"/>
        </w:rPr>
        <w:t>о бюджета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возмещение стоимости горюче-смазочных материалов при доставке  автомобильным транспо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ртом социально значимых товаров в отдаленные, труднодоступные, малонаселенные пункты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Беляевского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района, а также населенные пункты, в которых отсутствуют торговые объекты</w:t>
      </w:r>
      <w:r>
        <w:rPr>
          <w:rFonts w:ascii="Times New Roman" w:hAnsi="Times New Roman" w:cs="Times New Roman"/>
          <w:sz w:val="28"/>
          <w:szCs w:val="28"/>
        </w:rPr>
        <w:t>» следующие изменения:</w:t>
      </w:r>
      <w:proofErr w:type="gramEnd"/>
    </w:p>
    <w:p w:rsidR="003C7EC1" w:rsidRDefault="00D7789D">
      <w:pPr>
        <w:widowControl w:val="0"/>
        <w:tabs>
          <w:tab w:val="left" w:pos="3892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Приложение № 8 к Договору читать в новой редакции согласно </w:t>
      </w:r>
      <w:r>
        <w:rPr>
          <w:rFonts w:ascii="Times New Roman" w:hAnsi="Times New Roman" w:cs="Times New Roman"/>
          <w:sz w:val="28"/>
          <w:szCs w:val="28"/>
        </w:rPr>
        <w:t>Приложению.</w:t>
      </w:r>
    </w:p>
    <w:p w:rsidR="003C7EC1" w:rsidRDefault="00D7789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по финансово-экономическому и территориальному развитию Бучневу Л.М.</w:t>
      </w:r>
    </w:p>
    <w:p w:rsidR="003C7EC1" w:rsidRDefault="00D77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Постановление вступает в силу после его обнародования на информацио</w:t>
      </w:r>
      <w:r>
        <w:rPr>
          <w:rFonts w:ascii="Times New Roman" w:hAnsi="Times New Roman" w:cs="Times New Roman"/>
          <w:sz w:val="28"/>
          <w:szCs w:val="28"/>
        </w:rPr>
        <w:t xml:space="preserve">нном стенде в фойе здания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в местах обнародования, определенных муниципальными правовыми актами поселений, входящих в состав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3C7EC1" w:rsidRDefault="003C7EC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7EC1" w:rsidRDefault="003C7EC1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7EC1" w:rsidRDefault="00D7789D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А.А. Федотов </w:t>
      </w:r>
    </w:p>
    <w:p w:rsidR="003C7EC1" w:rsidRDefault="00D7789D">
      <w:pPr>
        <w:jc w:val="center"/>
      </w:pPr>
      <w:bookmarkStart w:id="1" w:name="__UnoMark__333_1730519372"/>
      <w:bookmarkEnd w:id="1"/>
      <w:r>
        <w:rPr>
          <w:noProof/>
          <w:color w:val="000000"/>
          <w:sz w:val="16"/>
          <w:szCs w:val="16"/>
        </w:rPr>
        <w:drawing>
          <wp:inline distT="0" distB="0" distL="0" distR="0">
            <wp:extent cx="3599815" cy="1436370"/>
            <wp:effectExtent l="0" t="0" r="0" b="0"/>
            <wp:docPr id="3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815" cy="1436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7EC1" w:rsidRDefault="003C7EC1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9" w:type="dxa"/>
        <w:tblLook w:val="0000"/>
      </w:tblPr>
      <w:tblGrid>
        <w:gridCol w:w="1526"/>
        <w:gridCol w:w="7972"/>
      </w:tblGrid>
      <w:tr w:rsidR="003C7EC1">
        <w:trPr>
          <w:trHeight w:val="88"/>
        </w:trPr>
        <w:tc>
          <w:tcPr>
            <w:tcW w:w="1526" w:type="dxa"/>
            <w:shd w:val="clear" w:color="000000" w:fill="FFFFFF"/>
          </w:tcPr>
          <w:p w:rsidR="003C7EC1" w:rsidRDefault="00D7789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Разослано:</w:t>
            </w:r>
          </w:p>
        </w:tc>
        <w:tc>
          <w:tcPr>
            <w:tcW w:w="7971" w:type="dxa"/>
            <w:shd w:val="clear" w:color="000000" w:fill="FFFFFF"/>
          </w:tcPr>
          <w:p w:rsidR="003C7EC1" w:rsidRDefault="00D7789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Бучневой Л.М., отделу экономического развития, финансовому отделу, прокурору, в дело.</w:t>
            </w:r>
          </w:p>
          <w:p w:rsidR="003C7EC1" w:rsidRDefault="003C7E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7EC1" w:rsidRDefault="003C7EC1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3C7EC1">
          <w:pgSz w:w="11906" w:h="16838"/>
          <w:pgMar w:top="567" w:right="848" w:bottom="851" w:left="1701" w:header="0" w:footer="0" w:gutter="0"/>
          <w:cols w:space="720"/>
          <w:formProt w:val="0"/>
          <w:docGrid w:linePitch="240" w:charSpace="-2049"/>
        </w:sect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267"/>
      </w:tblGrid>
      <w:tr w:rsidR="00D7789D" w:rsidTr="00D7789D">
        <w:tc>
          <w:tcPr>
            <w:tcW w:w="5637" w:type="dxa"/>
          </w:tcPr>
          <w:p w:rsidR="00D7789D" w:rsidRDefault="00D7789D">
            <w:pPr>
              <w:widowControl w:val="0"/>
              <w:spacing w:after="0" w:line="240" w:lineRule="auto"/>
              <w:ind w:right="175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267" w:type="dxa"/>
          </w:tcPr>
          <w:p w:rsidR="00D7789D" w:rsidRPr="00D7789D" w:rsidRDefault="00D7789D" w:rsidP="00D7789D">
            <w:pPr>
              <w:widowControl w:val="0"/>
              <w:spacing w:after="0" w:line="240" w:lineRule="auto"/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D7789D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proofErr w:type="gramStart"/>
            <w:r w:rsidRPr="00D7789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D778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7789D" w:rsidRPr="00D7789D" w:rsidRDefault="00D7789D" w:rsidP="00D7789D">
            <w:pPr>
              <w:widowControl w:val="0"/>
              <w:spacing w:after="0" w:line="240" w:lineRule="auto"/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D7789D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постановлению </w:t>
            </w:r>
          </w:p>
          <w:p w:rsidR="00D7789D" w:rsidRPr="00D7789D" w:rsidRDefault="00D7789D" w:rsidP="00D7789D">
            <w:pPr>
              <w:widowControl w:val="0"/>
              <w:spacing w:after="0" w:line="240" w:lineRule="auto"/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D7789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района </w:t>
            </w:r>
          </w:p>
          <w:p w:rsidR="00D7789D" w:rsidRPr="00D7789D" w:rsidRDefault="00D7789D" w:rsidP="00D77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17.02.2022 № 96-п</w:t>
            </w:r>
          </w:p>
          <w:p w:rsidR="00D7789D" w:rsidRPr="00D7789D" w:rsidRDefault="00D7789D" w:rsidP="00D7789D">
            <w:pPr>
              <w:pStyle w:val="ae"/>
              <w:rPr>
                <w:sz w:val="28"/>
                <w:szCs w:val="28"/>
              </w:rPr>
            </w:pPr>
            <w:r w:rsidRPr="00D7789D">
              <w:rPr>
                <w:sz w:val="28"/>
                <w:szCs w:val="28"/>
              </w:rPr>
              <w:t>«Приложение №8</w:t>
            </w:r>
          </w:p>
          <w:p w:rsidR="00D7789D" w:rsidRPr="00D7789D" w:rsidRDefault="00D7789D" w:rsidP="00D7789D">
            <w:pPr>
              <w:widowControl w:val="0"/>
              <w:spacing w:after="0" w:line="240" w:lineRule="auto"/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D7789D">
              <w:rPr>
                <w:rFonts w:ascii="Times New Roman" w:hAnsi="Times New Roman" w:cs="Times New Roman"/>
                <w:sz w:val="28"/>
                <w:szCs w:val="28"/>
              </w:rPr>
              <w:t xml:space="preserve">к Договору от______ </w:t>
            </w:r>
            <w:proofErr w:type="gramStart"/>
            <w:r w:rsidRPr="00D7789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D7789D">
              <w:rPr>
                <w:rFonts w:ascii="Times New Roman" w:hAnsi="Times New Roman" w:cs="Times New Roman"/>
                <w:sz w:val="28"/>
                <w:szCs w:val="28"/>
              </w:rPr>
              <w:t xml:space="preserve">. №____  </w:t>
            </w:r>
          </w:p>
        </w:tc>
      </w:tr>
    </w:tbl>
    <w:p w:rsidR="00D7789D" w:rsidRDefault="00D7789D">
      <w:pPr>
        <w:widowControl w:val="0"/>
        <w:spacing w:after="0" w:line="240" w:lineRule="auto"/>
        <w:ind w:right="175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C7EC1" w:rsidRDefault="00D7789D">
      <w:pPr>
        <w:pStyle w:val="ae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C7EC1" w:rsidRDefault="00D7789D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Рекомендуемый перечень</w:t>
      </w:r>
    </w:p>
    <w:p w:rsidR="003C7EC1" w:rsidRDefault="00D7789D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социально значимых продовольственных </w:t>
      </w:r>
    </w:p>
    <w:p w:rsidR="003C7EC1" w:rsidRDefault="00D7789D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 непродовольственных товаров*</w:t>
      </w:r>
    </w:p>
    <w:p w:rsidR="003C7EC1" w:rsidRDefault="003C7EC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7EC1" w:rsidRDefault="00D7789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Куры (куриные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окорочка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3C7EC1" w:rsidRDefault="00D7789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Масло сливочное</w:t>
      </w:r>
    </w:p>
    <w:p w:rsidR="003C7EC1" w:rsidRDefault="00D7789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Масло подсолнечное</w:t>
      </w:r>
    </w:p>
    <w:p w:rsidR="003C7EC1" w:rsidRDefault="00D7789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Молоко питьевое </w:t>
      </w:r>
    </w:p>
    <w:p w:rsidR="003C7EC1" w:rsidRDefault="00D7789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Яйца куриные</w:t>
      </w:r>
    </w:p>
    <w:p w:rsidR="003C7EC1" w:rsidRDefault="00D7789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Сахар-песок (сахар-рафинад)</w:t>
      </w:r>
    </w:p>
    <w:p w:rsidR="003C7EC1" w:rsidRDefault="00D7789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Соль </w:t>
      </w:r>
      <w:r>
        <w:rPr>
          <w:rFonts w:ascii="Times New Roman" w:hAnsi="Times New Roman" w:cs="Times New Roman"/>
          <w:sz w:val="28"/>
          <w:szCs w:val="28"/>
        </w:rPr>
        <w:t>поваренная пищевая</w:t>
      </w:r>
    </w:p>
    <w:p w:rsidR="003C7EC1" w:rsidRDefault="00D7789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 черный байховый</w:t>
      </w:r>
    </w:p>
    <w:p w:rsidR="003C7EC1" w:rsidRDefault="00D7789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Мука пшеничная</w:t>
      </w:r>
    </w:p>
    <w:p w:rsidR="003C7EC1" w:rsidRDefault="00D7789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Хлеб ржаной, ржано-пшеничный</w:t>
      </w:r>
    </w:p>
    <w:p w:rsidR="003C7EC1" w:rsidRDefault="00D7789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Хлеб и булочные изделия из пшеничной муки разных сортов</w:t>
      </w:r>
    </w:p>
    <w:p w:rsidR="003C7EC1" w:rsidRDefault="00D7789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Крупа в ассортименте (гречка, рис, пшено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3C7EC1" w:rsidRDefault="00D7789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Макаронные изделия</w:t>
      </w:r>
    </w:p>
    <w:p w:rsidR="003C7EC1" w:rsidRDefault="00D7789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Картофель</w:t>
      </w:r>
    </w:p>
    <w:p w:rsidR="003C7EC1" w:rsidRDefault="00D7789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Капуста белокочанная свежая</w:t>
      </w:r>
    </w:p>
    <w:p w:rsidR="003C7EC1" w:rsidRDefault="00D7789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Лук репчатый</w:t>
      </w:r>
    </w:p>
    <w:p w:rsidR="003C7EC1" w:rsidRDefault="00D7789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Спички</w:t>
      </w:r>
    </w:p>
    <w:p w:rsidR="003C7EC1" w:rsidRDefault="00D7789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Свечи хозяйственные</w:t>
      </w:r>
    </w:p>
    <w:p w:rsidR="003C7EC1" w:rsidRDefault="00D7789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Мыло хозяйственное</w:t>
      </w:r>
    </w:p>
    <w:p w:rsidR="003C7EC1" w:rsidRDefault="00D7789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Мыло туалетное</w:t>
      </w:r>
    </w:p>
    <w:p w:rsidR="003C7EC1" w:rsidRDefault="00D7789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Зубная паста</w:t>
      </w:r>
    </w:p>
    <w:p w:rsidR="003C7EC1" w:rsidRDefault="00D7789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Туалетная бумага</w:t>
      </w:r>
    </w:p>
    <w:p w:rsidR="003C7EC1" w:rsidRDefault="00D7789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Синтетические моющие средства</w:t>
      </w:r>
    </w:p>
    <w:p w:rsidR="003C7EC1" w:rsidRDefault="00D7789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Лампочки электрические</w:t>
      </w:r>
    </w:p>
    <w:p w:rsidR="003C7EC1" w:rsidRDefault="003C7EC1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3C7EC1" w:rsidRDefault="003C7EC1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3C7EC1" w:rsidRDefault="00D778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Перечень является рекомендуемым и формируется с учетом потребностей населения в потребительских товарах.</w:t>
      </w:r>
    </w:p>
    <w:p w:rsidR="003C7EC1" w:rsidRDefault="003C7EC1">
      <w:pPr>
        <w:pStyle w:val="ConsPlusTitle"/>
        <w:widowControl/>
        <w:jc w:val="right"/>
        <w:rPr>
          <w:sz w:val="28"/>
          <w:szCs w:val="28"/>
        </w:rPr>
      </w:pPr>
    </w:p>
    <w:p w:rsidR="003C7EC1" w:rsidRDefault="00D7789D">
      <w:pPr>
        <w:pStyle w:val="ConsPlusTitle"/>
        <w:widowControl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3C7EC1" w:rsidRDefault="003C7EC1">
      <w:pPr>
        <w:pStyle w:val="ConsPlusTitle"/>
        <w:widowControl/>
        <w:jc w:val="center"/>
      </w:pPr>
    </w:p>
    <w:sectPr w:rsidR="003C7EC1" w:rsidSect="003C7EC1">
      <w:pgSz w:w="12240" w:h="15840"/>
      <w:pgMar w:top="851" w:right="851" w:bottom="284" w:left="1701" w:header="0" w:footer="0" w:gutter="0"/>
      <w:cols w:space="720"/>
      <w:formProt w:val="0"/>
      <w:docGrid w:linePitch="299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3C7EC1"/>
    <w:rsid w:val="003C7EC1"/>
    <w:rsid w:val="00D77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FD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uiPriority w:val="9"/>
    <w:qFormat/>
    <w:rsid w:val="00CC751F"/>
    <w:pPr>
      <w:widowControl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1">
    <w:name w:val="Заголовок 1 Знак"/>
    <w:basedOn w:val="a0"/>
    <w:link w:val="1"/>
    <w:uiPriority w:val="9"/>
    <w:qFormat/>
    <w:rsid w:val="00CC751F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a3">
    <w:name w:val="Цветовое выделение"/>
    <w:uiPriority w:val="99"/>
    <w:qFormat/>
    <w:rsid w:val="00CC751F"/>
    <w:rPr>
      <w:b/>
      <w:color w:val="26282F"/>
    </w:rPr>
  </w:style>
  <w:style w:type="character" w:customStyle="1" w:styleId="a4">
    <w:name w:val="Гипертекстовая ссылка"/>
    <w:qFormat/>
    <w:rsid w:val="00CC751F"/>
    <w:rPr>
      <w:b/>
      <w:color w:val="106BBE"/>
    </w:rPr>
  </w:style>
  <w:style w:type="character" w:customStyle="1" w:styleId="ConsPlusNonformat">
    <w:name w:val="ConsPlusNonformat Знак"/>
    <w:link w:val="ConsPlusNonformat"/>
    <w:uiPriority w:val="99"/>
    <w:qFormat/>
    <w:locked/>
    <w:rsid w:val="00CC751F"/>
    <w:rPr>
      <w:rFonts w:ascii="Courier New" w:eastAsia="Times New Roman" w:hAnsi="Courier New" w:cs="Times New Roman"/>
    </w:rPr>
  </w:style>
  <w:style w:type="character" w:customStyle="1" w:styleId="InternetLink">
    <w:name w:val="Internet Link"/>
    <w:basedOn w:val="a0"/>
    <w:uiPriority w:val="99"/>
    <w:rsid w:val="00CC751F"/>
    <w:rPr>
      <w:rFonts w:cs="Times New Roman"/>
      <w:color w:val="0000FF"/>
      <w:u w:val="single"/>
    </w:rPr>
  </w:style>
  <w:style w:type="character" w:customStyle="1" w:styleId="a5">
    <w:name w:val="Основной текст с отступом Знак"/>
    <w:basedOn w:val="a0"/>
    <w:uiPriority w:val="99"/>
    <w:qFormat/>
    <w:rsid w:val="00CC751F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uiPriority w:val="99"/>
    <w:qFormat/>
    <w:rsid w:val="00CC751F"/>
  </w:style>
  <w:style w:type="character" w:customStyle="1" w:styleId="apple-converted-space">
    <w:name w:val="apple-converted-space"/>
    <w:qFormat/>
    <w:rsid w:val="00CC751F"/>
  </w:style>
  <w:style w:type="character" w:customStyle="1" w:styleId="a6">
    <w:name w:val="Текст выноски Знак"/>
    <w:basedOn w:val="a0"/>
    <w:uiPriority w:val="99"/>
    <w:semiHidden/>
    <w:qFormat/>
    <w:rsid w:val="00CC751F"/>
    <w:rPr>
      <w:rFonts w:ascii="Tahoma" w:eastAsia="Times New Roman" w:hAnsi="Tahoma" w:cs="Tahoma"/>
      <w:sz w:val="16"/>
      <w:szCs w:val="16"/>
    </w:rPr>
  </w:style>
  <w:style w:type="character" w:customStyle="1" w:styleId="a7">
    <w:name w:val="Верхний колонтитул Знак"/>
    <w:basedOn w:val="a0"/>
    <w:uiPriority w:val="99"/>
    <w:semiHidden/>
    <w:qFormat/>
    <w:rsid w:val="00CC751F"/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uiPriority w:val="99"/>
    <w:semiHidden/>
    <w:qFormat/>
    <w:rsid w:val="00CC751F"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Без интервала Знак"/>
    <w:basedOn w:val="a0"/>
    <w:uiPriority w:val="1"/>
    <w:qFormat/>
    <w:locked/>
    <w:rsid w:val="00CC751F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qFormat/>
    <w:rsid w:val="003C7EC1"/>
    <w:rPr>
      <w:rFonts w:cs="Times New Roman"/>
    </w:rPr>
  </w:style>
  <w:style w:type="character" w:customStyle="1" w:styleId="ListLabel2">
    <w:name w:val="ListLabel 2"/>
    <w:qFormat/>
    <w:rsid w:val="003C7EC1"/>
    <w:rPr>
      <w:rFonts w:cs="Times New Roman"/>
    </w:rPr>
  </w:style>
  <w:style w:type="character" w:customStyle="1" w:styleId="ListLabel3">
    <w:name w:val="ListLabel 3"/>
    <w:qFormat/>
    <w:rsid w:val="003C7EC1"/>
    <w:rPr>
      <w:rFonts w:cs="Times New Roman"/>
    </w:rPr>
  </w:style>
  <w:style w:type="character" w:customStyle="1" w:styleId="ListLabel4">
    <w:name w:val="ListLabel 4"/>
    <w:qFormat/>
    <w:rsid w:val="003C7EC1"/>
    <w:rPr>
      <w:rFonts w:cs="Times New Roman"/>
    </w:rPr>
  </w:style>
  <w:style w:type="character" w:customStyle="1" w:styleId="ListLabel5">
    <w:name w:val="ListLabel 5"/>
    <w:qFormat/>
    <w:rsid w:val="003C7EC1"/>
    <w:rPr>
      <w:rFonts w:cs="Times New Roman"/>
    </w:rPr>
  </w:style>
  <w:style w:type="character" w:customStyle="1" w:styleId="ListLabel6">
    <w:name w:val="ListLabel 6"/>
    <w:qFormat/>
    <w:rsid w:val="003C7EC1"/>
    <w:rPr>
      <w:rFonts w:cs="Times New Roman"/>
    </w:rPr>
  </w:style>
  <w:style w:type="character" w:customStyle="1" w:styleId="ListLabel7">
    <w:name w:val="ListLabel 7"/>
    <w:qFormat/>
    <w:rsid w:val="003C7EC1"/>
    <w:rPr>
      <w:rFonts w:cs="Times New Roman"/>
    </w:rPr>
  </w:style>
  <w:style w:type="character" w:customStyle="1" w:styleId="ListLabel8">
    <w:name w:val="ListLabel 8"/>
    <w:qFormat/>
    <w:rsid w:val="003C7EC1"/>
    <w:rPr>
      <w:rFonts w:cs="Times New Roman"/>
    </w:rPr>
  </w:style>
  <w:style w:type="character" w:customStyle="1" w:styleId="ListLabel9">
    <w:name w:val="ListLabel 9"/>
    <w:qFormat/>
    <w:rsid w:val="003C7EC1"/>
    <w:rPr>
      <w:rFonts w:cs="Times New Roman"/>
    </w:rPr>
  </w:style>
  <w:style w:type="character" w:customStyle="1" w:styleId="ListLabel10">
    <w:name w:val="ListLabel 10"/>
    <w:qFormat/>
    <w:rsid w:val="003C7EC1"/>
    <w:rPr>
      <w:rFonts w:cs="Times New Roman"/>
    </w:rPr>
  </w:style>
  <w:style w:type="character" w:customStyle="1" w:styleId="ListLabel11">
    <w:name w:val="ListLabel 11"/>
    <w:qFormat/>
    <w:rsid w:val="003C7EC1"/>
    <w:rPr>
      <w:rFonts w:cs="Times New Roman"/>
    </w:rPr>
  </w:style>
  <w:style w:type="character" w:customStyle="1" w:styleId="ListLabel12">
    <w:name w:val="ListLabel 12"/>
    <w:qFormat/>
    <w:rsid w:val="003C7EC1"/>
    <w:rPr>
      <w:rFonts w:cs="Times New Roman"/>
    </w:rPr>
  </w:style>
  <w:style w:type="character" w:customStyle="1" w:styleId="ListLabel13">
    <w:name w:val="ListLabel 13"/>
    <w:qFormat/>
    <w:rsid w:val="003C7EC1"/>
    <w:rPr>
      <w:rFonts w:cs="Times New Roman"/>
    </w:rPr>
  </w:style>
  <w:style w:type="character" w:customStyle="1" w:styleId="ListLabel14">
    <w:name w:val="ListLabel 14"/>
    <w:qFormat/>
    <w:rsid w:val="003C7EC1"/>
    <w:rPr>
      <w:rFonts w:cs="Times New Roman"/>
    </w:rPr>
  </w:style>
  <w:style w:type="character" w:customStyle="1" w:styleId="ListLabel15">
    <w:name w:val="ListLabel 15"/>
    <w:qFormat/>
    <w:rsid w:val="003C7EC1"/>
    <w:rPr>
      <w:rFonts w:cs="Times New Roman"/>
    </w:rPr>
  </w:style>
  <w:style w:type="character" w:customStyle="1" w:styleId="ListLabel16">
    <w:name w:val="ListLabel 16"/>
    <w:qFormat/>
    <w:rsid w:val="003C7EC1"/>
    <w:rPr>
      <w:rFonts w:cs="Times New Roman"/>
    </w:rPr>
  </w:style>
  <w:style w:type="character" w:customStyle="1" w:styleId="ListLabel17">
    <w:name w:val="ListLabel 17"/>
    <w:qFormat/>
    <w:rsid w:val="003C7EC1"/>
    <w:rPr>
      <w:rFonts w:cs="Times New Roman"/>
    </w:rPr>
  </w:style>
  <w:style w:type="character" w:customStyle="1" w:styleId="ListLabel18">
    <w:name w:val="ListLabel 18"/>
    <w:qFormat/>
    <w:rsid w:val="003C7EC1"/>
    <w:rPr>
      <w:rFonts w:cs="Times New Roman"/>
    </w:rPr>
  </w:style>
  <w:style w:type="character" w:customStyle="1" w:styleId="ListLabel19">
    <w:name w:val="ListLabel 19"/>
    <w:qFormat/>
    <w:rsid w:val="003C7EC1"/>
    <w:rPr>
      <w:rFonts w:cs="Times New Roman"/>
    </w:rPr>
  </w:style>
  <w:style w:type="character" w:customStyle="1" w:styleId="ListLabel20">
    <w:name w:val="ListLabel 20"/>
    <w:qFormat/>
    <w:rsid w:val="003C7EC1"/>
    <w:rPr>
      <w:rFonts w:cs="Times New Roman"/>
    </w:rPr>
  </w:style>
  <w:style w:type="character" w:customStyle="1" w:styleId="ListLabel21">
    <w:name w:val="ListLabel 21"/>
    <w:qFormat/>
    <w:rsid w:val="003C7EC1"/>
    <w:rPr>
      <w:rFonts w:cs="Times New Roman"/>
    </w:rPr>
  </w:style>
  <w:style w:type="character" w:customStyle="1" w:styleId="ListLabel22">
    <w:name w:val="ListLabel 22"/>
    <w:qFormat/>
    <w:rsid w:val="003C7EC1"/>
    <w:rPr>
      <w:rFonts w:cs="Times New Roman"/>
    </w:rPr>
  </w:style>
  <w:style w:type="character" w:customStyle="1" w:styleId="ListLabel23">
    <w:name w:val="ListLabel 23"/>
    <w:qFormat/>
    <w:rsid w:val="003C7EC1"/>
    <w:rPr>
      <w:rFonts w:cs="Times New Roman"/>
    </w:rPr>
  </w:style>
  <w:style w:type="character" w:customStyle="1" w:styleId="ListLabel24">
    <w:name w:val="ListLabel 24"/>
    <w:qFormat/>
    <w:rsid w:val="003C7EC1"/>
    <w:rPr>
      <w:rFonts w:cs="Times New Roman"/>
    </w:rPr>
  </w:style>
  <w:style w:type="character" w:customStyle="1" w:styleId="ListLabel25">
    <w:name w:val="ListLabel 25"/>
    <w:qFormat/>
    <w:rsid w:val="003C7EC1"/>
    <w:rPr>
      <w:rFonts w:cs="Times New Roman"/>
    </w:rPr>
  </w:style>
  <w:style w:type="character" w:customStyle="1" w:styleId="ListLabel26">
    <w:name w:val="ListLabel 26"/>
    <w:qFormat/>
    <w:rsid w:val="003C7EC1"/>
    <w:rPr>
      <w:rFonts w:cs="Times New Roman"/>
    </w:rPr>
  </w:style>
  <w:style w:type="character" w:customStyle="1" w:styleId="ListLabel27">
    <w:name w:val="ListLabel 27"/>
    <w:qFormat/>
    <w:rsid w:val="003C7EC1"/>
    <w:rPr>
      <w:rFonts w:cs="Times New Roman"/>
    </w:rPr>
  </w:style>
  <w:style w:type="character" w:customStyle="1" w:styleId="ListLabel28">
    <w:name w:val="ListLabel 28"/>
    <w:qFormat/>
    <w:rsid w:val="003C7EC1"/>
    <w:rPr>
      <w:rFonts w:cs="Times New Roman"/>
    </w:rPr>
  </w:style>
  <w:style w:type="character" w:customStyle="1" w:styleId="ListLabel29">
    <w:name w:val="ListLabel 29"/>
    <w:qFormat/>
    <w:rsid w:val="003C7EC1"/>
    <w:rPr>
      <w:color w:val="00000A"/>
    </w:rPr>
  </w:style>
  <w:style w:type="character" w:customStyle="1" w:styleId="ListLabel30">
    <w:name w:val="ListLabel 30"/>
    <w:qFormat/>
    <w:rsid w:val="003C7EC1"/>
    <w:rPr>
      <w:rFonts w:cs="Times New Roman"/>
    </w:rPr>
  </w:style>
  <w:style w:type="character" w:customStyle="1" w:styleId="ListLabel31">
    <w:name w:val="ListLabel 31"/>
    <w:qFormat/>
    <w:rsid w:val="003C7EC1"/>
    <w:rPr>
      <w:rFonts w:cs="Times New Roman"/>
    </w:rPr>
  </w:style>
  <w:style w:type="character" w:customStyle="1" w:styleId="ListLabel32">
    <w:name w:val="ListLabel 32"/>
    <w:qFormat/>
    <w:rsid w:val="003C7EC1"/>
    <w:rPr>
      <w:color w:val="00000A"/>
      <w:sz w:val="28"/>
      <w:szCs w:val="28"/>
    </w:rPr>
  </w:style>
  <w:style w:type="character" w:customStyle="1" w:styleId="ListLabel33">
    <w:name w:val="ListLabel 33"/>
    <w:qFormat/>
    <w:rsid w:val="003C7EC1"/>
    <w:rPr>
      <w:color w:val="00000A"/>
    </w:rPr>
  </w:style>
  <w:style w:type="character" w:customStyle="1" w:styleId="ListLabel34">
    <w:name w:val="ListLabel 34"/>
    <w:qFormat/>
    <w:rsid w:val="003C7EC1"/>
    <w:rPr>
      <w:rFonts w:cs="Times New Roman"/>
    </w:rPr>
  </w:style>
  <w:style w:type="paragraph" w:customStyle="1" w:styleId="Heading">
    <w:name w:val="Heading"/>
    <w:basedOn w:val="a"/>
    <w:next w:val="aa"/>
    <w:qFormat/>
    <w:rsid w:val="003C7EC1"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a">
    <w:name w:val="Body Text"/>
    <w:basedOn w:val="a"/>
    <w:rsid w:val="003C7EC1"/>
    <w:pPr>
      <w:spacing w:after="140" w:line="288" w:lineRule="auto"/>
    </w:pPr>
  </w:style>
  <w:style w:type="paragraph" w:styleId="ab">
    <w:name w:val="List"/>
    <w:basedOn w:val="aa"/>
    <w:rsid w:val="003C7EC1"/>
    <w:rPr>
      <w:rFonts w:cs="Nirmala UI"/>
    </w:rPr>
  </w:style>
  <w:style w:type="paragraph" w:customStyle="1" w:styleId="Caption">
    <w:name w:val="Caption"/>
    <w:basedOn w:val="a"/>
    <w:qFormat/>
    <w:rsid w:val="003C7EC1"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rsid w:val="003C7EC1"/>
    <w:pPr>
      <w:suppressLineNumbers/>
    </w:pPr>
    <w:rPr>
      <w:rFonts w:cs="Nirmala UI"/>
    </w:rPr>
  </w:style>
  <w:style w:type="paragraph" w:customStyle="1" w:styleId="ac">
    <w:name w:val="Нормальный (таблица)"/>
    <w:basedOn w:val="a"/>
    <w:qFormat/>
    <w:rsid w:val="00CC751F"/>
    <w:pPr>
      <w:widowControl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d">
    <w:name w:val="Прижатый влево"/>
    <w:basedOn w:val="a"/>
    <w:qFormat/>
    <w:rsid w:val="00CC751F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onsPlusNonformat0">
    <w:name w:val="ConsPlusNonformat"/>
    <w:uiPriority w:val="99"/>
    <w:qFormat/>
    <w:rsid w:val="00CC751F"/>
    <w:pPr>
      <w:widowControl w:val="0"/>
    </w:pPr>
    <w:rPr>
      <w:rFonts w:ascii="Courier New" w:eastAsia="Times New Roman" w:hAnsi="Courier New" w:cs="Times New Roman"/>
    </w:rPr>
  </w:style>
  <w:style w:type="paragraph" w:styleId="ae">
    <w:name w:val="No Spacing"/>
    <w:qFormat/>
    <w:rsid w:val="00CC751F"/>
    <w:rPr>
      <w:rFonts w:ascii="Times New Roman" w:eastAsia="Times New Roman" w:hAnsi="Times New Roman" w:cs="Times New Roman"/>
      <w:sz w:val="24"/>
      <w:szCs w:val="24"/>
    </w:rPr>
  </w:style>
  <w:style w:type="paragraph" w:customStyle="1" w:styleId="af">
    <w:name w:val="Таблицы (моноширинный)"/>
    <w:basedOn w:val="a"/>
    <w:uiPriority w:val="99"/>
    <w:qFormat/>
    <w:rsid w:val="00CC751F"/>
    <w:pPr>
      <w:widowControl w:val="0"/>
      <w:spacing w:after="0" w:line="324" w:lineRule="auto"/>
      <w:ind w:right="34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0">
    <w:name w:val="List Paragraph"/>
    <w:basedOn w:val="a"/>
    <w:uiPriority w:val="34"/>
    <w:qFormat/>
    <w:rsid w:val="00CC751F"/>
    <w:pPr>
      <w:spacing w:before="120" w:after="0" w:line="360" w:lineRule="auto"/>
      <w:ind w:left="720" w:firstLine="680"/>
      <w:contextualSpacing/>
      <w:jc w:val="both"/>
    </w:pPr>
    <w:rPr>
      <w:rFonts w:ascii="TimesDL" w:eastAsia="Times New Roman" w:hAnsi="TimesDL" w:cs="Times New Roman CYR"/>
      <w:sz w:val="24"/>
      <w:szCs w:val="20"/>
    </w:rPr>
  </w:style>
  <w:style w:type="paragraph" w:styleId="af1">
    <w:name w:val="Body Text Indent"/>
    <w:basedOn w:val="a"/>
    <w:uiPriority w:val="99"/>
    <w:rsid w:val="00CC751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qFormat/>
    <w:rsid w:val="00CC751F"/>
    <w:pPr>
      <w:widowControl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2">
    <w:name w:val="Normal (Web)"/>
    <w:basedOn w:val="a"/>
    <w:uiPriority w:val="99"/>
    <w:qFormat/>
    <w:rsid w:val="00CC751F"/>
    <w:pPr>
      <w:spacing w:before="100" w:after="100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ConsPlusCell">
    <w:name w:val="ConsPlusCell"/>
    <w:qFormat/>
    <w:rsid w:val="00CC751F"/>
    <w:pPr>
      <w:widowContro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alloon Text"/>
    <w:basedOn w:val="a"/>
    <w:uiPriority w:val="99"/>
    <w:semiHidden/>
    <w:unhideWhenUsed/>
    <w:qFormat/>
    <w:rsid w:val="00CC751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Header">
    <w:name w:val="Header"/>
    <w:basedOn w:val="a"/>
    <w:uiPriority w:val="99"/>
    <w:semiHidden/>
    <w:unhideWhenUsed/>
    <w:rsid w:val="00CC751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">
    <w:name w:val="Footer"/>
    <w:basedOn w:val="a"/>
    <w:uiPriority w:val="99"/>
    <w:semiHidden/>
    <w:unhideWhenUsed/>
    <w:rsid w:val="00CC751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qFormat/>
    <w:rsid w:val="00CC751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qFormat/>
    <w:rsid w:val="009E178D"/>
    <w:pPr>
      <w:widowContro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f4">
    <w:name w:val="Table Grid"/>
    <w:basedOn w:val="a1"/>
    <w:uiPriority w:val="59"/>
    <w:rsid w:val="00CC751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02F3C-A30C-4503-9E71-1951E525F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568</Words>
  <Characters>3238</Characters>
  <Application>Microsoft Office Word</Application>
  <DocSecurity>0</DocSecurity>
  <Lines>26</Lines>
  <Paragraphs>7</Paragraphs>
  <ScaleCrop>false</ScaleCrop>
  <Company>Microsoft</Company>
  <LinksUpToDate>false</LinksUpToDate>
  <CharactersWithSpaces>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SHELEST</dc:creator>
  <cp:lastModifiedBy>Фридман</cp:lastModifiedBy>
  <cp:revision>2</cp:revision>
  <cp:lastPrinted>2022-02-11T06:18:00Z</cp:lastPrinted>
  <dcterms:created xsi:type="dcterms:W3CDTF">2022-02-21T04:52:00Z</dcterms:created>
  <dcterms:modified xsi:type="dcterms:W3CDTF">2022-02-21T04:52:00Z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