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AF" w:rsidRDefault="000132AF" w:rsidP="00013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132AF" w:rsidRDefault="000132AF" w:rsidP="00013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0132AF" w:rsidRDefault="000132AF" w:rsidP="00013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0132AF" w:rsidRDefault="000132AF" w:rsidP="000132A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БЕЛЯЕВСКОГО РАЙОНА ОРЕНБУРГСКОЙ ОБЛАСТИ</w:t>
      </w:r>
    </w:p>
    <w:p w:rsidR="000132AF" w:rsidRDefault="000132AF" w:rsidP="000132AF">
      <w:pPr>
        <w:rPr>
          <w:rFonts w:ascii="Times New Roman" w:hAnsi="Times New Roman" w:cs="Times New Roman"/>
          <w:b/>
          <w:sz w:val="28"/>
          <w:szCs w:val="28"/>
        </w:rPr>
      </w:pPr>
    </w:p>
    <w:p w:rsidR="000132AF" w:rsidRDefault="000132AF" w:rsidP="00013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132AF" w:rsidRDefault="000132AF" w:rsidP="000132AF">
      <w:pPr>
        <w:rPr>
          <w:rFonts w:ascii="Times New Roman" w:hAnsi="Times New Roman" w:cs="Times New Roman"/>
          <w:sz w:val="28"/>
          <w:szCs w:val="28"/>
        </w:rPr>
      </w:pPr>
    </w:p>
    <w:p w:rsidR="000132AF" w:rsidRDefault="000132AF" w:rsidP="000132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27.12.2019                                    п. Дубенский                                     № 16-р</w:t>
      </w:r>
    </w:p>
    <w:p w:rsidR="000132AF" w:rsidRDefault="000132AF"/>
    <w:p w:rsidR="000132AF" w:rsidRDefault="000132AF" w:rsidP="000132AF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расходования средств резервного фонда администрации муниципального образования</w:t>
      </w:r>
      <w:proofErr w:type="gramEnd"/>
    </w:p>
    <w:p w:rsidR="000132AF" w:rsidRDefault="000132AF" w:rsidP="000132AF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Беляевского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0132AF" w:rsidRDefault="000132AF" w:rsidP="000132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pStyle w:val="81"/>
        <w:spacing w:after="0" w:line="276" w:lineRule="auto"/>
        <w:ind w:left="20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81 Бюджетного кодекса Российской Федерации,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8 п. 1 ст. 14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Федерального закона Российской Федерации от 06.10.2003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eastAsia="Times New Roman CYR" w:hAnsi="Times New Roman" w:cs="Times New Roman"/>
          <w:sz w:val="28"/>
          <w:szCs w:val="28"/>
        </w:rPr>
        <w:t>с целью обеспечения защиты населения и территории, минимизации социального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</w:rPr>
        <w:t xml:space="preserve"> и экономического ущерба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132AF" w:rsidRDefault="000132AF" w:rsidP="000132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 w:eastAsia="ru-RU"/>
        </w:rPr>
        <w:t>Дубенский поссовет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Беляевского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 (прилагается).</w:t>
      </w:r>
    </w:p>
    <w:p w:rsidR="000132AF" w:rsidRDefault="000132AF" w:rsidP="000132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Распоряжение администрации муниципального образования </w:t>
      </w:r>
      <w:r>
        <w:rPr>
          <w:bCs/>
          <w:sz w:val="28"/>
          <w:szCs w:val="28"/>
          <w:lang w:val="ru-RU" w:eastAsia="ru-RU"/>
        </w:rPr>
        <w:t>Дубенский поссовет</w:t>
      </w:r>
      <w:r>
        <w:rPr>
          <w:sz w:val="28"/>
          <w:szCs w:val="28"/>
          <w:lang w:val="ru-RU"/>
        </w:rPr>
        <w:t xml:space="preserve"> от 19.04.2009 №8-р «Об утверждении Положения о порядке расходования средств резервного фонда администрации МО  Дубенский поссовет», считать утратившим силу.  </w:t>
      </w:r>
    </w:p>
    <w:p w:rsidR="000132AF" w:rsidRDefault="000132AF" w:rsidP="000132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Финансовому органу администрации муниципального образования </w:t>
      </w:r>
      <w:r>
        <w:rPr>
          <w:bCs/>
          <w:sz w:val="28"/>
          <w:szCs w:val="28"/>
          <w:lang w:val="ru-RU" w:eastAsia="ru-RU"/>
        </w:rPr>
        <w:t>Дубенский поссовет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Беляевского</w:t>
      </w:r>
      <w:proofErr w:type="spellEnd"/>
      <w:r>
        <w:rPr>
          <w:sz w:val="28"/>
          <w:szCs w:val="28"/>
          <w:lang w:val="ru-RU"/>
        </w:rPr>
        <w:t xml:space="preserve"> района Оренбургской области обеспечить финансирование расходов из резервного фонда администрации муниципального образования </w:t>
      </w:r>
      <w:r>
        <w:rPr>
          <w:bCs/>
          <w:sz w:val="28"/>
          <w:szCs w:val="28"/>
          <w:lang w:val="ru-RU" w:eastAsia="ru-RU"/>
        </w:rPr>
        <w:t>Дубенский поссовет</w:t>
      </w:r>
      <w:r>
        <w:rPr>
          <w:sz w:val="28"/>
          <w:szCs w:val="28"/>
          <w:lang w:val="ru-RU"/>
        </w:rPr>
        <w:t xml:space="preserve">  в </w:t>
      </w:r>
      <w:r>
        <w:rPr>
          <w:sz w:val="28"/>
          <w:szCs w:val="28"/>
          <w:lang w:val="ru-RU"/>
        </w:rPr>
        <w:lastRenderedPageBreak/>
        <w:t xml:space="preserve">соответствии с Положением, утвержденным настоящим постановлением и распоряжениями администрации муниципального образования </w:t>
      </w:r>
      <w:r>
        <w:rPr>
          <w:bCs/>
          <w:sz w:val="28"/>
          <w:szCs w:val="28"/>
          <w:lang w:val="ru-RU" w:eastAsia="ru-RU"/>
        </w:rPr>
        <w:t>Дубенский поссовет</w:t>
      </w:r>
      <w:r>
        <w:rPr>
          <w:sz w:val="28"/>
          <w:szCs w:val="28"/>
          <w:lang w:val="ru-RU"/>
        </w:rPr>
        <w:t xml:space="preserve"> о выделении средств из резервного фонда.</w:t>
      </w:r>
    </w:p>
    <w:p w:rsidR="000132AF" w:rsidRDefault="000132AF" w:rsidP="000132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proofErr w:type="gramStart"/>
      <w:r>
        <w:rPr>
          <w:rFonts w:eastAsia="Times New Roman CYR"/>
          <w:sz w:val="28"/>
          <w:szCs w:val="28"/>
          <w:lang w:val="ru-RU"/>
        </w:rPr>
        <w:t>Контроль за</w:t>
      </w:r>
      <w:proofErr w:type="gramEnd"/>
      <w:r>
        <w:rPr>
          <w:rFonts w:eastAsia="Times New Roman CYR"/>
          <w:sz w:val="28"/>
          <w:szCs w:val="28"/>
          <w:lang w:val="ru-RU"/>
        </w:rPr>
        <w:t xml:space="preserve"> исполнением настоящего распоряжения оставляю за собой.</w:t>
      </w:r>
    </w:p>
    <w:p w:rsidR="000132AF" w:rsidRDefault="000132AF" w:rsidP="000132AF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 вступает в силу после официального опубликования.</w:t>
      </w:r>
    </w:p>
    <w:p w:rsidR="000132AF" w:rsidRDefault="000132AF" w:rsidP="00013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2AF" w:rsidRDefault="000132AF" w:rsidP="000132AF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Глава поссовета                                                                             </w:t>
      </w:r>
      <w:r w:rsidR="001A6953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 В.И.Сидоров</w:t>
      </w:r>
    </w:p>
    <w:p w:rsidR="000132AF" w:rsidRDefault="000132AF" w:rsidP="000132AF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Разослано: администрации района; прокурору района; в дело.</w:t>
      </w:r>
    </w:p>
    <w:p w:rsidR="000132AF" w:rsidRDefault="000132AF" w:rsidP="000132AF">
      <w:pPr>
        <w:widowControl w:val="0"/>
        <w:suppressAutoHyphens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>Приложение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УТВЕРЖДЕНО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Распоряжением администрации 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bidi="ru-RU"/>
        </w:rPr>
        <w:t>Беляевского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района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Оренбургской области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5103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от 27.12.2019  № 16-р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>ПОЛОЖЕНИЕ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о порядке расходования средств резервного фонда администрации 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>1. Общие положения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Настоящее Положение о порядке расходования средств резервного фонда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(далее - резервный фонд администрации) разработано 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 статьей 81 Бюджетного кодекса Российской Федерации,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8 п. 1 ст. 14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Федерального закона Российской Федерации от 06.10.2003 № 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Федеральным Законом от 21 декабря 1994 года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№ 68-ФЗ «О защите населения и территорий от чрезвычайных ситуаций природного и техногенного характера.</w:t>
      </w:r>
    </w:p>
    <w:p w:rsidR="000132AF" w:rsidRDefault="000132AF" w:rsidP="000132AF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  <w:lang w:val="ru-RU" w:eastAsia="ru-RU"/>
        </w:rPr>
      </w:pPr>
      <w:r>
        <w:rPr>
          <w:rFonts w:eastAsia="Times New Roman CYR"/>
          <w:sz w:val="28"/>
          <w:szCs w:val="28"/>
          <w:lang w:val="ru-RU" w:eastAsia="ru-RU"/>
        </w:rPr>
        <w:t xml:space="preserve">1.2. Положение определяет направления использования средств резервного фонда администрации, цели, на которые они выделяются, порядок принятия решения о выделении средств из резервного фонда администрации и основание для их выделения, осуществление </w:t>
      </w:r>
      <w:proofErr w:type="gramStart"/>
      <w:r>
        <w:rPr>
          <w:rFonts w:eastAsia="Times New Roman CYR"/>
          <w:sz w:val="28"/>
          <w:szCs w:val="28"/>
          <w:lang w:val="ru-RU" w:eastAsia="ru-RU"/>
        </w:rPr>
        <w:t>контроля за</w:t>
      </w:r>
      <w:proofErr w:type="gramEnd"/>
      <w:r>
        <w:rPr>
          <w:rFonts w:eastAsia="Times New Roman CYR"/>
          <w:sz w:val="28"/>
          <w:szCs w:val="28"/>
          <w:lang w:val="ru-RU" w:eastAsia="ru-RU"/>
        </w:rPr>
        <w:t xml:space="preserve"> целевым использованием средств резервного фонда администрации.</w:t>
      </w:r>
    </w:p>
    <w:p w:rsidR="000132AF" w:rsidRDefault="000132AF" w:rsidP="000132AF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rPr>
          <w:rFonts w:eastAsia="Times New Roman CYR"/>
          <w:sz w:val="28"/>
          <w:szCs w:val="28"/>
          <w:lang w:val="ru-RU" w:eastAsia="ru-RU"/>
        </w:r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1.3. Резервный фонд администрации создается для финансового обеспечения непредвиденных расходов, в том числе на проведение аварийно-восстановительных работ и иных мероприятий, связанных с угрозой чрезвычайных ситуаций, ликвидацией последствий стихийных бедствий и других чрезвычайных ситуаций.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1.4. Размер резервного фонда администрации определяется решением о бюджете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на соответствующий финансовый год и не может превышать три процента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утвержденного указанным решением общего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объема расходов.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2. Направления и цели использования средств</w:t>
      </w:r>
    </w:p>
    <w:p w:rsidR="000132AF" w:rsidRDefault="000132AF" w:rsidP="000132A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резервного фонда администрации</w:t>
      </w:r>
    </w:p>
    <w:p w:rsidR="000132AF" w:rsidRDefault="000132AF" w:rsidP="000132A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</w:p>
    <w:p w:rsidR="000132AF" w:rsidRDefault="000132AF" w:rsidP="000132A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Средства резервного фонда администрации предназначены для экстренного привлечения необходимых финансовых средств на финансовое обеспечение непредвиденных расходов, в том числе в связи с угрозой чрезвычайных ситуаций, а также мероприятий, связанных с предупреждением и ликвидацией чрезвычайных ситуаций природного и техногенного характера (далее - чрезвычайные ситуации) локального и муниципального характера, а также более масштабного характера, если последние затронули территорию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.</w:t>
      </w:r>
    </w:p>
    <w:p w:rsidR="000132AF" w:rsidRDefault="000132AF" w:rsidP="000132AF">
      <w:pPr>
        <w:widowControl w:val="0"/>
        <w:numPr>
          <w:ilvl w:val="1"/>
          <w:numId w:val="2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Средства резервного фонда администрации расходуются на следующие цели: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проведение мероприятий по предупреждению чрезвычайных ситуаций при угрозе их возникновения;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проведение поисковых и аварийно-спасательных работ в зонах чрезвычайных ситуаций;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проведения аварийно-восстановительных работ по ликвидации последствий стихийных бедствий и других чрезвычайных ситуаций, имеющих место в текущем финансовом году;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- о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казание единовременной материальной помощи пострадавшим гражданам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на домовладение, зарегистрированным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- оказание гражданам финансовой помощи в связи с утратой ими имущества первой необходимости;</w:t>
      </w:r>
    </w:p>
    <w:p w:rsidR="000132AF" w:rsidRDefault="000132AF" w:rsidP="000132AF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- проведение мероприятий местного значения;</w:t>
      </w:r>
    </w:p>
    <w:p w:rsidR="000132AF" w:rsidRDefault="000132AF" w:rsidP="000132AF">
      <w:pPr>
        <w:tabs>
          <w:tab w:val="left" w:pos="0"/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создание и содержание резервов материально-технических средств;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приобретение для учреждений бюджетной сферы средств индивидуальной защиты;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-поощрение участников ликвидации чрезвычайных ситуаций;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-проведение экстренных противоэпидемических мероприятий;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финансирование затрат, связанных с защитой интересов органов местного самоуправления в судах;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встреч, симпозиумов, выставок, ярмарок и семинаров по проблемам, имеющим значение для поселения, либо участие в аналогичных мероприятиях;</w:t>
      </w:r>
    </w:p>
    <w:p w:rsidR="000132AF" w:rsidRDefault="000132AF" w:rsidP="000132AF">
      <w:pPr>
        <w:tabs>
          <w:tab w:val="left" w:pos="567"/>
        </w:tabs>
        <w:spacing w:line="240" w:lineRule="auto"/>
        <w:ind w:left="142" w:firstLine="426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оказание социальной поддержки отдельным категориям граждан;</w:t>
      </w:r>
    </w:p>
    <w:p w:rsidR="000132AF" w:rsidRDefault="000132AF" w:rsidP="000132AF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проведение торжественных мероприятий, посвященным памятным и юбилейным датам;</w:t>
      </w:r>
    </w:p>
    <w:p w:rsidR="000132AF" w:rsidRDefault="000132AF" w:rsidP="000132AF">
      <w:pPr>
        <w:widowControl w:val="0"/>
        <w:tabs>
          <w:tab w:val="left" w:pos="709"/>
        </w:tabs>
        <w:suppressAutoHyphens/>
        <w:autoSpaceDE w:val="0"/>
        <w:spacing w:after="0" w:line="240" w:lineRule="auto"/>
        <w:ind w:firstLine="426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- других мероприятий и расходов, относящихся к полномочиям органов местного самоуправления.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 xml:space="preserve">2.3.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Использование средств резервного фонда на другие цели запрещается.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3. Порядок принятия решения о выделении средств</w:t>
      </w:r>
    </w:p>
    <w:p w:rsidR="000132AF" w:rsidRDefault="000132AF" w:rsidP="000132A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sz w:val="28"/>
          <w:szCs w:val="28"/>
          <w:lang w:bidi="ru-RU"/>
        </w:rPr>
        <w:t xml:space="preserve">из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резервного фонда администрации</w:t>
      </w:r>
    </w:p>
    <w:p w:rsidR="000132AF" w:rsidRDefault="000132AF" w:rsidP="000132A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Основанием для предоставления средств резервного фонда является правовой акт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, предусматривающий предоставление средств резервного фонда (далее – правовой акт), с указанием:</w:t>
      </w:r>
    </w:p>
    <w:p w:rsidR="000132AF" w:rsidRDefault="000132AF" w:rsidP="00013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получателя средств;</w:t>
      </w:r>
    </w:p>
    <w:p w:rsidR="000132AF" w:rsidRDefault="000132AF" w:rsidP="00013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размер предоставляемых средств;</w:t>
      </w:r>
    </w:p>
    <w:p w:rsidR="000132AF" w:rsidRDefault="000132AF" w:rsidP="00013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цели осуществления расходов и источника предоставления средств - резервного фонда;</w:t>
      </w:r>
    </w:p>
    <w:p w:rsidR="000132AF" w:rsidRDefault="000132AF" w:rsidP="000132A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срок использования средств;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должностного лица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ответственного за осуществление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предоставленных средств резервного фонда.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Основанием для подготовки проекта правового акта является письменное поручение Главы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или лица, исполняющего его обязанности.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Основанием может быть письменное мотивированное обращение организаций, индивидуальных предпринимателей, физических лиц, а также письменное мотивированное обращение должностных лиц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Письменное обращение составляется на имя Главы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рассматривается на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(далее Комиссия).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При обращении к Главе администрации муниципального образования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Дубенский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о выделении средств из резервного фонда юридические лица, индивидуальные предприниматели и физические лица должны указывать: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данные о количестве пострадавших (погибших) людей (получивших ущерб (вред), причиненный их здоровью);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размер материального ущерба и объемы материальных ресурсов, направленные на предупреждение и ликвидацию чрезвычайных ситуаций;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обоснование необходимости выделения средств;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t>- направление расходования;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lang w:bidi="ru-RU"/>
        </w:rPr>
        <w:lastRenderedPageBreak/>
        <w:t xml:space="preserve">- документы, подтверждающие размер запрашиваемых сумм,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включая сметно-финансовые расчеты.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Обращение, в котором отсутствуют указанные сведения, возвращается без рассмотрения.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3.4. По поручению Главы 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Комиссия рассматривает возможность выделения средств из резервного фонда администрации. По результатам рассмотрения, в месячный срок со дня соответствующего поручения, Комиссия выносит Главе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предложения по использованию резервного фонда администрации.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3.5.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Решение о выделении средств из резервного фонда принимает Глава администрации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, которое оформляется распоряжением администрации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>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</w:pP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4.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Основание для выделения средств из резервного фонда</w:t>
      </w:r>
    </w:p>
    <w:p w:rsidR="000132AF" w:rsidRDefault="000132AF" w:rsidP="000132A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 xml:space="preserve">администрации и </w:t>
      </w:r>
      <w:proofErr w:type="gramStart"/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Times New Roman CYR" w:hAnsi="Times New Roman" w:cs="Times New Roman"/>
          <w:b/>
          <w:bCs/>
          <w:sz w:val="28"/>
          <w:szCs w:val="28"/>
          <w:lang w:bidi="ru-RU"/>
        </w:rPr>
        <w:t xml:space="preserve"> их использованием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4.1. Основанием для выделения средств из резервного фонда администрации является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распоряжение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, далее - Распоряжение (п. 2.5. настоящего Положения).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4.2.В Распоряжении указывается: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размер ассигнований;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целевое расходование;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- получатель (получатели) средств;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- срок представления в администрацию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отчета о целевом использовании средств, </w:t>
      </w:r>
    </w:p>
    <w:p w:rsidR="000132AF" w:rsidRDefault="000132AF" w:rsidP="000132AF">
      <w:pPr>
        <w:widowControl w:val="0"/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- должностное лицо, на которое возложен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контроль за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исполнением данного Распоряжения.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4.3.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Проект распоряжения подготавливается специалистом по бухгалтерскому учету администрации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>на основании поручения главы администрации.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Подготовка проекта Распоряжения осуществляется в срок не более 3 рабочих дней </w:t>
      </w:r>
      <w:proofErr w:type="gramStart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с даты</w:t>
      </w:r>
      <w:proofErr w:type="gramEnd"/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 протокольного решения Комиссии.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4.4. Осуществление </w:t>
      </w:r>
      <w:proofErr w:type="gramStart"/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>контроля за</w:t>
      </w:r>
      <w:proofErr w:type="gramEnd"/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 целевым использованием средств резервного фонда администрации осуществляет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финансовый отдел </w:t>
      </w:r>
      <w:r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администрации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.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4.5.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t xml:space="preserve">Средства резервного фонда администрации подлежат </w:t>
      </w:r>
      <w:r>
        <w:rPr>
          <w:rFonts w:ascii="Times New Roman" w:eastAsia="Arial" w:hAnsi="Times New Roman" w:cs="Times New Roman"/>
          <w:sz w:val="28"/>
          <w:szCs w:val="28"/>
          <w:shd w:val="clear" w:color="auto" w:fill="FFFFFF"/>
          <w:lang w:bidi="ru-RU"/>
        </w:rPr>
        <w:lastRenderedPageBreak/>
        <w:t>использованию строго по целевому назначению и не могут быть направлены на иные цели. Нецелевое использование средств резервного фонда влечет за собой ответственность, установленную законодательством Российской Федерации.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4.6. Средства резервного фонда администрации, предоставленные в соответствии с Распоряжением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, подлежат использованию в течение финансового года для исполнения расходных обязательств по предназначению.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4.7.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неполном использовании средств, выделенных из резервного фонда администрации (экономия) остаток неиспользованных выделенных средств не может быть направлен на другие цели и подлежит возврату в бюджет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4.8.  При обнаружении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нецелевого использования средств, выделенных из  резервного фонда администрации, выделенные денежные средства подлежат возврату в 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в полном объеме.</w:t>
      </w: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4.9. Средства резервного фонда, предназначенные для финансирования работ (услуг), выполняемых поэтапно, перечисляются по мере представления документов, подтверждающих выполнение работ (услуг).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4.10. Главные распорядители, распорядители и получатели бюджетных средств, которым выделены средства резервного фонда, в месячный срок после проведения соответствующих работ (услуг) представляют в финансовый отдел администрации 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подробный отчет о целевом расходовании средств резервного фонда по форме согласно приложению к настоящему Положению  (прилагается).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Отчет об использовании бюджетных средств резервного фонда </w:t>
      </w: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 xml:space="preserve">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прилагается к годовому отчету об исполнении бюджета Дубенского поссовета.</w:t>
      </w: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132AF">
          <w:pgSz w:w="11906" w:h="16800"/>
          <w:pgMar w:top="1134" w:right="850" w:bottom="1134" w:left="1701" w:header="720" w:footer="720" w:gutter="0"/>
          <w:cols w:space="720"/>
        </w:sectPr>
      </w:pP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</w:pPr>
      <w:r w:rsidRPr="000132AF"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lastRenderedPageBreak/>
        <w:t xml:space="preserve">Приложение 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</w:pPr>
      <w:r w:rsidRPr="000132AF"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>к Положению о порядке расходования средств резервного фонда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hAnsi="Times New Roman" w:cs="Times New Roman"/>
          <w:sz w:val="28"/>
          <w:szCs w:val="28"/>
        </w:rPr>
      </w:pPr>
      <w:r w:rsidRPr="000132AF">
        <w:rPr>
          <w:rFonts w:ascii="Times New Roman" w:eastAsia="Times New Roman CYR" w:hAnsi="Times New Roman" w:cs="Times New Roman"/>
          <w:bCs/>
          <w:sz w:val="28"/>
          <w:szCs w:val="28"/>
          <w:lang w:bidi="ru-RU"/>
        </w:rPr>
        <w:t xml:space="preserve"> администрации муниципального образования </w:t>
      </w:r>
      <w:r w:rsidRPr="000132AF">
        <w:rPr>
          <w:rFonts w:ascii="Times New Roman" w:hAnsi="Times New Roman" w:cs="Times New Roman"/>
          <w:sz w:val="28"/>
          <w:szCs w:val="28"/>
        </w:rPr>
        <w:t xml:space="preserve">Дубенский поссовет </w:t>
      </w:r>
      <w:proofErr w:type="spellStart"/>
      <w:r w:rsidRPr="000132AF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0132AF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132AF" w:rsidRP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7797"/>
        <w:contextualSpacing/>
        <w:rPr>
          <w:rFonts w:ascii="Times New Roman" w:eastAsia="Arial" w:hAnsi="Times New Roman" w:cs="Times New Roman"/>
          <w:sz w:val="28"/>
          <w:szCs w:val="28"/>
          <w:lang w:bidi="ru-RU"/>
        </w:rPr>
      </w:pPr>
      <w:r w:rsidRPr="000132AF">
        <w:rPr>
          <w:rFonts w:ascii="Times New Roman" w:hAnsi="Times New Roman" w:cs="Times New Roman"/>
          <w:sz w:val="28"/>
          <w:szCs w:val="28"/>
        </w:rPr>
        <w:t>Оренбургской области</w:t>
      </w:r>
      <w:r w:rsidRPr="000132AF">
        <w:rPr>
          <w:rFonts w:ascii="Times New Roman" w:eastAsia="Arial" w:hAnsi="Times New Roman" w:cs="Times New Roman"/>
          <w:sz w:val="28"/>
          <w:szCs w:val="28"/>
          <w:lang w:bidi="ru-RU"/>
        </w:rPr>
        <w:t>;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left="142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использовании средств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резервного фонда администрации муниципального образования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Arial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Беляевского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>
        <w:rPr>
          <w:rFonts w:ascii="Times New Roman" w:eastAsia="Arial" w:hAnsi="Times New Roman" w:cs="Times New Roman"/>
          <w:b/>
          <w:sz w:val="28"/>
          <w:szCs w:val="28"/>
          <w:lang w:bidi="ru-RU"/>
        </w:rPr>
        <w:t>;</w:t>
      </w:r>
    </w:p>
    <w:p w:rsidR="000132AF" w:rsidRDefault="000132AF" w:rsidP="000132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_______________________________________________________ ________________________________________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(наименование главного распорядителя (распорядителя), получателя бюджетных средств)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за __________________________ 20__г.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(тыс. руб.)</w:t>
      </w:r>
    </w:p>
    <w:tbl>
      <w:tblPr>
        <w:tblW w:w="14880" w:type="dxa"/>
        <w:tblInd w:w="108" w:type="dxa"/>
        <w:tblLayout w:type="fixed"/>
        <w:tblLook w:val="04A0"/>
      </w:tblPr>
      <w:tblGrid>
        <w:gridCol w:w="566"/>
        <w:gridCol w:w="1275"/>
        <w:gridCol w:w="851"/>
        <w:gridCol w:w="708"/>
        <w:gridCol w:w="567"/>
        <w:gridCol w:w="1701"/>
        <w:gridCol w:w="2976"/>
        <w:gridCol w:w="1417"/>
        <w:gridCol w:w="1276"/>
        <w:gridCol w:w="1134"/>
        <w:gridCol w:w="2409"/>
      </w:tblGrid>
      <w:tr w:rsidR="000132AF" w:rsidTr="000132A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/</w:t>
            </w: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Код ведомства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proofErr w:type="spell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Рз</w:t>
            </w:r>
            <w:proofErr w:type="spellEnd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ВР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Направление расходования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Основание для выделения средств (N и дата правового акта)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Сумма по правовому акту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Кассовые расходы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Остаток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Примечание*</w:t>
            </w:r>
          </w:p>
        </w:tc>
      </w:tr>
      <w:tr w:rsidR="000132AF" w:rsidTr="000132A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6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7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8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10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  <w:t>11</w:t>
            </w:r>
          </w:p>
        </w:tc>
      </w:tr>
      <w:tr w:rsidR="000132AF" w:rsidTr="000132AF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132AF" w:rsidRDefault="000132AF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0132AF" w:rsidRDefault="000132AF" w:rsidP="000132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t>_______________</w:t>
      </w:r>
    </w:p>
    <w:p w:rsidR="000132AF" w:rsidRDefault="000132AF" w:rsidP="000132AF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 CYR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* В случае неполного </w:t>
      </w:r>
      <w:proofErr w:type="gramStart"/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 xml:space="preserve">расходования средств резервного фонда администрации </w:t>
      </w:r>
      <w:r>
        <w:rPr>
          <w:rFonts w:ascii="Times New Roman" w:eastAsia="Times New Roman CYR" w:hAnsi="Times New Roman" w:cs="Times New Roman"/>
          <w:bCs/>
          <w:sz w:val="24"/>
          <w:szCs w:val="24"/>
          <w:lang w:bidi="ru-RU"/>
        </w:rPr>
        <w:t>муниципального образования</w:t>
      </w:r>
      <w:proofErr w:type="gramEnd"/>
      <w:r>
        <w:rPr>
          <w:rFonts w:ascii="Times New Roman" w:eastAsia="Times New Roman CYR" w:hAnsi="Times New Roman" w:cs="Times New Roman"/>
          <w:bCs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Дубенский поссовет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Беляевского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r>
        <w:rPr>
          <w:rFonts w:ascii="Times New Roman" w:eastAsia="Times New Roman CYR" w:hAnsi="Times New Roman" w:cs="Times New Roman"/>
          <w:sz w:val="24"/>
          <w:szCs w:val="24"/>
          <w:lang w:bidi="ru-RU"/>
        </w:rPr>
        <w:t>указывается причина.</w:t>
      </w: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</w:p>
    <w:p w:rsidR="000132AF" w:rsidRDefault="000132AF" w:rsidP="000132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 CYR" w:hAnsi="Times New Roman" w:cs="Times New Roman"/>
          <w:sz w:val="28"/>
          <w:szCs w:val="28"/>
          <w:lang w:bidi="ru-RU"/>
        </w:rPr>
        <w:lastRenderedPageBreak/>
        <w:t>Руководитель</w:t>
      </w:r>
    </w:p>
    <w:p w:rsidR="000132AF" w:rsidRDefault="000132AF"/>
    <w:sectPr w:rsidR="000132AF" w:rsidSect="000132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0929"/>
    <w:multiLevelType w:val="multilevel"/>
    <w:tmpl w:val="ABD6A2A8"/>
    <w:lvl w:ilvl="0">
      <w:start w:val="1"/>
      <w:numFmt w:val="decimal"/>
      <w:lvlText w:val="%1."/>
      <w:lvlJc w:val="left"/>
      <w:pPr>
        <w:ind w:left="1260" w:hanging="1260"/>
      </w:pPr>
      <w:rPr>
        <w:color w:val="auto"/>
      </w:rPr>
    </w:lvl>
    <w:lvl w:ilvl="1">
      <w:start w:val="1"/>
      <w:numFmt w:val="decimal"/>
      <w:lvlText w:val="4.%2"/>
      <w:lvlJc w:val="left"/>
      <w:pPr>
        <w:ind w:left="1828" w:hanging="12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cs="Times New Roman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  <w:color w:val="auto"/>
      </w:rPr>
    </w:lvl>
  </w:abstractNum>
  <w:abstractNum w:abstractNumId="1">
    <w:nsid w:val="60457230"/>
    <w:multiLevelType w:val="hybridMultilevel"/>
    <w:tmpl w:val="7E700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2AF"/>
    <w:rsid w:val="000132AF"/>
    <w:rsid w:val="001A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2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0132AF"/>
    <w:rPr>
      <w:rFonts w:ascii="Arial" w:hAnsi="Arial" w:cs="Arial"/>
      <w:sz w:val="24"/>
      <w:szCs w:val="24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0132AF"/>
    <w:pPr>
      <w:shd w:val="clear" w:color="auto" w:fill="FFFFFF"/>
      <w:spacing w:after="480" w:line="274" w:lineRule="exact"/>
      <w:ind w:firstLine="1060"/>
      <w:jc w:val="both"/>
    </w:pPr>
    <w:rPr>
      <w:rFonts w:ascii="Arial" w:hAnsi="Arial" w:cs="Arial"/>
      <w:sz w:val="24"/>
      <w:szCs w:val="24"/>
    </w:rPr>
  </w:style>
  <w:style w:type="paragraph" w:styleId="a4">
    <w:name w:val="No Spacing"/>
    <w:uiPriority w:val="1"/>
    <w:qFormat/>
    <w:rsid w:val="000132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DUBENSKOE</dc:creator>
  <cp:keywords/>
  <dc:description/>
  <cp:lastModifiedBy>DUBENSKOE</cp:lastModifiedBy>
  <cp:revision>3</cp:revision>
  <dcterms:created xsi:type="dcterms:W3CDTF">2020-01-29T06:35:00Z</dcterms:created>
  <dcterms:modified xsi:type="dcterms:W3CDTF">2020-01-29T06:46:00Z</dcterms:modified>
</cp:coreProperties>
</file>