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40" w:rsidRPr="00B37E40" w:rsidRDefault="00A33E0C" w:rsidP="00342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B37E40" w:rsidRPr="00B37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проект</w:t>
      </w:r>
    </w:p>
    <w:p w:rsidR="00B37E40" w:rsidRPr="00B37E40" w:rsidRDefault="00B37E40" w:rsidP="00B37E4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7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                                                                       ДУБЕНСКИЙ ПОССОВЕТ                                                                   БЕЛЯЕВСКОГО РАЙОНА ОРЕНБУРГСКОЙ ОБЛАСТИ  </w:t>
      </w:r>
      <w:r w:rsidR="00A33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четвертого</w:t>
      </w:r>
      <w:r w:rsidRPr="00B37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 </w:t>
      </w:r>
    </w:p>
    <w:p w:rsidR="00B37E40" w:rsidRPr="00B37E40" w:rsidRDefault="00B37E40" w:rsidP="00B37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E40" w:rsidRPr="00B37E40" w:rsidRDefault="00B37E40" w:rsidP="00B37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 </w:t>
      </w:r>
    </w:p>
    <w:p w:rsidR="00B37E40" w:rsidRPr="00B37E40" w:rsidRDefault="00B37E40" w:rsidP="00B37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E40" w:rsidRPr="00A33E0C" w:rsidRDefault="00A33E0C" w:rsidP="00A33E0C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B37E40" w:rsidRPr="00A3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Дубенский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37E40" w:rsidRPr="00A3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D461C4" w:rsidRPr="00A33E0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B37E40" w:rsidRPr="00B37E40" w:rsidRDefault="00B37E40" w:rsidP="00B37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7C6" w:rsidRDefault="006F07C6" w:rsidP="006F0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7C6" w:rsidRDefault="006F07C6" w:rsidP="006F07C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постоянных </w:t>
      </w: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комиссиях Совета депутатов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Дубенский пос</w:t>
      </w: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</w:p>
    <w:p w:rsidR="006F07C6" w:rsidRDefault="006F07C6" w:rsidP="006F07C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 района Оренбургской области</w:t>
      </w:r>
    </w:p>
    <w:p w:rsid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E40" w:rsidRDefault="00B37E40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муниципальног</w:t>
      </w:r>
      <w:r w:rsidR="009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Дубенский пос</w:t>
      </w: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7B13F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 района Оренбургской области</w:t>
      </w: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депутатов муниципального</w:t>
      </w:r>
      <w:r w:rsidR="009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 Дубенский пос</w:t>
      </w: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решил:</w:t>
      </w:r>
    </w:p>
    <w:p w:rsidR="006F07C6" w:rsidRPr="009B2DA5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</w:t>
      </w:r>
      <w:r w:rsidR="007B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Положение о постоянных </w:t>
      </w: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комиссиях Совета депутатов муниципальног</w:t>
      </w:r>
      <w:r w:rsidR="009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Дубенский пос</w:t>
      </w: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согласно </w:t>
      </w:r>
      <w:hyperlink r:id="rId8" w:anchor="sub_1000" w:history="1">
        <w:r w:rsidRPr="009B2DA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приложению</w:t>
        </w:r>
      </w:hyperlink>
      <w:r w:rsidRPr="009B2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F07C6" w:rsidRPr="006F07C6" w:rsidRDefault="006F07C6" w:rsidP="006F07C6">
      <w:pPr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" w:name="sub_2"/>
      <w:bookmarkEnd w:id="1"/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решение Совета депутатов муниципальног</w:t>
      </w:r>
      <w:r w:rsidR="000A28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</w:t>
      </w:r>
      <w:r w:rsidR="00A33E0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Дубенский поссовет от 13 ноября 201</w:t>
      </w:r>
      <w:r w:rsidR="000A28E2">
        <w:rPr>
          <w:rFonts w:ascii="Times New Roman" w:eastAsia="Times New Roman" w:hAnsi="Times New Roman" w:cs="Times New Roman"/>
          <w:sz w:val="28"/>
          <w:szCs w:val="28"/>
          <w:lang w:eastAsia="ru-RU"/>
        </w:rPr>
        <w:t>5 года № 5</w:t>
      </w: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  постоянных   комиссиях Совета депутатов муниципального образования </w:t>
      </w:r>
      <w:r w:rsidR="000A28E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Дубенский пос</w:t>
      </w: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совет".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3"/>
      <w:bookmarkEnd w:id="2"/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Установить, что настояще</w:t>
      </w:r>
      <w:r w:rsidR="007B13F6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решение вступает в силу после</w:t>
      </w: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обнародования</w:t>
      </w:r>
      <w:r w:rsidR="009902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3"/>
    <w:p w:rsidR="006F07C6" w:rsidRPr="006F07C6" w:rsidRDefault="006F07C6" w:rsidP="006F0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7C6" w:rsidRPr="006F07C6" w:rsidRDefault="0001196B" w:rsidP="006F0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                                              Е.В. Табашникова</w:t>
      </w:r>
    </w:p>
    <w:p w:rsidR="00A33E0C" w:rsidRDefault="00A33E0C" w:rsidP="006F0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E0C" w:rsidRDefault="00A33E0C" w:rsidP="006F0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7C6" w:rsidRPr="006F07C6" w:rsidRDefault="006F07C6" w:rsidP="006F0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депутатским комиссиям, прокурору</w:t>
      </w:r>
      <w:r w:rsidR="000A28E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дело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101"/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CF9" w:rsidRDefault="00586CF9" w:rsidP="00A3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E0C" w:rsidRPr="006F07C6" w:rsidRDefault="00A33E0C" w:rsidP="00A3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3AF" w:rsidRDefault="003C03AF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3AF" w:rsidRPr="006F07C6" w:rsidRDefault="003C03AF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7C6" w:rsidRPr="006F07C6" w:rsidRDefault="006F07C6" w:rsidP="00A33E0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Приложение  </w:t>
      </w:r>
    </w:p>
    <w:p w:rsidR="006F07C6" w:rsidRPr="006F07C6" w:rsidRDefault="006F07C6" w:rsidP="00A33E0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к решению Совета депутатов</w:t>
      </w:r>
    </w:p>
    <w:p w:rsidR="006F07C6" w:rsidRPr="006F07C6" w:rsidRDefault="006F07C6" w:rsidP="00A33E0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муниципального образования</w:t>
      </w:r>
    </w:p>
    <w:p w:rsidR="006F07C6" w:rsidRPr="006F07C6" w:rsidRDefault="000A28E2" w:rsidP="00A33E0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Дубенский пос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</w:p>
    <w:p w:rsidR="006F07C6" w:rsidRPr="006F07C6" w:rsidRDefault="005C79A2" w:rsidP="00A33E0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A28E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3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00.00.0000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 w:rsidR="00A3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</w:p>
    <w:p w:rsidR="007B13F6" w:rsidRDefault="007B13F6" w:rsidP="00A33E0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7C6" w:rsidRPr="007B13F6" w:rsidRDefault="006F07C6" w:rsidP="007B13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6F07C6" w:rsidRPr="007B13F6" w:rsidRDefault="007B13F6" w:rsidP="007B13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постоянных </w:t>
      </w:r>
      <w:r w:rsidR="006F07C6" w:rsidRPr="007B1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комиссиях Совета депутатов муниципально</w:t>
      </w:r>
      <w:r w:rsidR="00BB05DA" w:rsidRPr="007B1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образования Дубенский пос</w:t>
      </w:r>
      <w:r w:rsidR="006F07C6" w:rsidRPr="007B1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</w:p>
    <w:p w:rsidR="006F07C6" w:rsidRDefault="006F07C6" w:rsidP="006F07C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3F6" w:rsidRPr="006F07C6" w:rsidRDefault="007B13F6" w:rsidP="006F07C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7C6" w:rsidRDefault="000A2A0C" w:rsidP="000A2A0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</w:p>
    <w:p w:rsidR="000A2A0C" w:rsidRPr="000A2A0C" w:rsidRDefault="000A2A0C" w:rsidP="000A2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постоянных комиссий, порядок их образования</w:t>
      </w:r>
    </w:p>
    <w:p w:rsidR="006F07C6" w:rsidRPr="000A2A0C" w:rsidRDefault="006F07C6" w:rsidP="000A2A0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7C6" w:rsidRPr="006F07C6" w:rsidRDefault="00650E1E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6F07C6" w:rsidRPr="00650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Уставом муниципально</w:t>
      </w:r>
      <w:r w:rsidR="00BB05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Дубенский пос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Совет депутатов муниципального </w:t>
      </w:r>
      <w:r w:rsidR="00BB05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Дубенский пос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(далее - Совет депутатов) избирает из числа депутатов Совета депутатов постоянные комиссии на срок своих полномочий для предварительного рассмотрения и подготовки вопросов, относящихся к ведению Совета депутатов, а также для содействия проведению в жизнь решений Совета депутатов и вышестоящих государственных органов, контроля за деятельностью органов исполнительной власти, муниципальных предприятий и учреждений.</w:t>
      </w:r>
    </w:p>
    <w:p w:rsidR="006F07C6" w:rsidRPr="006F07C6" w:rsidRDefault="00650E1E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102"/>
      <w:bookmarkEnd w:id="4"/>
      <w:r w:rsidRPr="00650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6F07C6" w:rsidRPr="00650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Постоянные комиссии Совета депутатов являются основными постоянно действующими органами Совета депутатов, образуемыми в целях подготовки и предварительного рассмотрения вопросов, относящихся к компетенции Совета депутатов.</w:t>
      </w:r>
    </w:p>
    <w:bookmarkEnd w:id="5"/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Постоянные депутатские комиссии ответственны перед Советом депутатов и ему подотчетны.</w:t>
      </w:r>
    </w:p>
    <w:p w:rsidR="006F07C6" w:rsidRPr="006F07C6" w:rsidRDefault="00650E1E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103"/>
      <w:r w:rsidRPr="00650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6F07C6" w:rsidRPr="00650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избирает постоянные комиссии в составе председателей и членов комиссий. В течение срока полномочий Совет депутатов вправе избирать новые комиссии, реорганизовывать действующие, вносить изменения в их состав.</w:t>
      </w:r>
    </w:p>
    <w:p w:rsidR="006F07C6" w:rsidRPr="006F07C6" w:rsidRDefault="00650E1E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104"/>
      <w:bookmarkEnd w:id="6"/>
      <w:r w:rsidRPr="00650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6F07C6" w:rsidRPr="00650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работы постоянных комиссий определяется Регламентом Совета депутатов, настоящим положением и решениями Совета депутатов.</w:t>
      </w:r>
    </w:p>
    <w:p w:rsidR="006F07C6" w:rsidRPr="006F07C6" w:rsidRDefault="00650E1E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105"/>
      <w:bookmarkEnd w:id="7"/>
      <w:r w:rsidRPr="00650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6F07C6" w:rsidRPr="00650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депутаты, за исключением председателя Совета депутатов, входят в состав постоянных комиссий. При этом депутат может быть членом только одной постоянной комисс</w:t>
      </w:r>
      <w:r w:rsidR="000A2A0C">
        <w:rPr>
          <w:rFonts w:ascii="Times New Roman" w:eastAsia="Times New Roman" w:hAnsi="Times New Roman" w:cs="Times New Roman"/>
          <w:sz w:val="28"/>
          <w:szCs w:val="28"/>
          <w:lang w:eastAsia="ru-RU"/>
        </w:rPr>
        <w:t>ии.</w:t>
      </w:r>
    </w:p>
    <w:p w:rsidR="006F07C6" w:rsidRPr="006F07C6" w:rsidRDefault="00650E1E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106"/>
      <w:bookmarkEnd w:id="8"/>
      <w:r w:rsidRPr="00650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6F07C6" w:rsidRPr="00650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Постоянные комиссии осуществляют свою деятельность на принципах свободного обсуждения и гласности.</w:t>
      </w:r>
    </w:p>
    <w:p w:rsidR="000A2A0C" w:rsidRDefault="000A2A0C" w:rsidP="006F07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sub_1200"/>
      <w:bookmarkEnd w:id="9"/>
    </w:p>
    <w:bookmarkEnd w:id="10"/>
    <w:p w:rsidR="006F07C6" w:rsidRDefault="00650E1E" w:rsidP="00650E1E">
      <w:pPr>
        <w:pStyle w:val="a3"/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полномочия постоянных комиссий</w:t>
      </w:r>
    </w:p>
    <w:p w:rsidR="007B13F6" w:rsidRPr="00650E1E" w:rsidRDefault="007B13F6" w:rsidP="007B13F6">
      <w:pPr>
        <w:pStyle w:val="a3"/>
        <w:keepNext/>
        <w:spacing w:after="0" w:line="240" w:lineRule="auto"/>
        <w:ind w:left="108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0E1E" w:rsidRDefault="00650E1E" w:rsidP="00650E1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поручению Совета депутатов, его председателя, а также по собственной инициативе  постоянные комиссии разрабатывают проекты решений Совета депутатов по вопросам, относящимся к ведению соответствующих комиссий, рассматривают переданные им проекты решений, готовят по проектам свои заключения.</w:t>
      </w:r>
    </w:p>
    <w:p w:rsidR="00650E1E" w:rsidRPr="00650E1E" w:rsidRDefault="00650E1E" w:rsidP="007B13F6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8.</w:t>
      </w:r>
      <w:r w:rsidR="009902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остоянные комиссии участвуют в рассмотрении предложений, заявлений и жалоб граждан, поступивших в Совет депутатов.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7C6" w:rsidRPr="00AC7578" w:rsidRDefault="006F07C6" w:rsidP="00AC75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1" w:name="sub_1300"/>
      <w:r w:rsidRPr="00AC7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Вопросы ведения постоянных комиссий Совета депутатов</w:t>
      </w:r>
    </w:p>
    <w:p w:rsidR="00AC7578" w:rsidRDefault="00AC7578" w:rsidP="006F07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301"/>
      <w:bookmarkEnd w:id="11"/>
    </w:p>
    <w:p w:rsidR="006F07C6" w:rsidRPr="00AC7578" w:rsidRDefault="00AC7578" w:rsidP="007B13F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9. </w:t>
      </w:r>
      <w:r w:rsidR="006F07C6" w:rsidRPr="00AC7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Постоянная комиссия по вопросам    бюджетной, налоговой и финансовой политике, собственности и экономическим вопр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осам:</w:t>
      </w:r>
    </w:p>
    <w:bookmarkEnd w:id="12"/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предварительно рассматривает представленные администрацией муниципальног</w:t>
      </w:r>
      <w:r w:rsidR="00AC7578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Дубенский пос</w:t>
      </w: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проект местного бюджета, изменения и дополнения, вносимые в него, отчет об его исполнении;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контроль за исполнением местного бюджета, непосредственно проводит внешнюю проверку годового отчета об исполнении бюджета;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предварительно рассматривает вопросы установления, изменения и отмены местных</w:t>
      </w:r>
      <w:r w:rsidR="00AC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налогов, сборов и порядку их </w:t>
      </w:r>
      <w:r w:rsidR="0062623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взимания;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внесенные администрацией муниципальног</w:t>
      </w:r>
      <w:r w:rsidR="006262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Дубенский пос</w:t>
      </w: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программы социально-экономического развития муниципальног</w:t>
      </w:r>
      <w:r w:rsidR="006262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Дубенский пос</w:t>
      </w: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совет;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вопросы управления и распоряжения имуществом, находящимся в муниципальной собственности, в том числе включая землю;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вопросы установления тарифов на услуги муниципальных предприятий;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предложения по совершенствованию бюджетной, нал</w:t>
      </w:r>
      <w:r w:rsidR="0062623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оговой, экономической политики</w:t>
      </w: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и согласует поступившие от других постоянных комиссий Совета депутатов замечания и предложения по планам социально-экономического развития, местному бюджету и отчетам о выполнении планов и исполнения местного бюджета;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работу по выявлению внутрихозяйственных резервов и дополнительных доходов местного бюджета и усилению режима экономии при расходовании средств;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иные вопросы, отнесенные к ведению Совета депутатов, касающиеся компетенции комиссии.</w:t>
      </w:r>
      <w:bookmarkStart w:id="13" w:name="sub_1302"/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CBE" w:rsidRDefault="0048488A" w:rsidP="007B13F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10.</w:t>
      </w:r>
      <w:r w:rsidR="006F07C6" w:rsidRPr="0048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Постоянная комиссия по 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просам социальной политики и местного самоуправления</w:t>
      </w:r>
      <w:r w:rsidR="00EA4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A4CBE" w:rsidRPr="00EA4CBE" w:rsidRDefault="00EA4CBE" w:rsidP="00EA4C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C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принимает участие в подготовке вопросов на 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и вносит предложения по разработке мероприятий социальной политики</w:t>
      </w:r>
      <w:r w:rsidR="00C03A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bookmarkEnd w:id="13"/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проекты нормативных правовых и правовых актов по вопросам муниципального хозяйства,   транспорта, связи, градостроительства и архитектуры и иных вопросов, которые имеют отношение к основным направлениям деятельности комиссии;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и анализирует предложения в части совершенствования нормативной правовой базы по вопросам, относящимся к предметам ведения комиссии;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приоритетные направления в развитии  указанных сфер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вопросы, связанные с комплексным развитием муниципального хозяйства;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контроль за эффективностью программ развития муниципального хозяйства, а также контроль за ходом их исполнения;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предварительно рассматривает внесенные администрацией муниципальног</w:t>
      </w:r>
      <w:r w:rsidR="00C03A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Дубенский пос</w:t>
      </w: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программы и мероприятия развития и деятельности  указанных сфер</w:t>
      </w:r>
      <w:r w:rsidR="00C03A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участвует в подготовке и рассмотрении вопросов   реализации </w:t>
      </w:r>
      <w:hyperlink r:id="rId9" w:history="1">
        <w:r w:rsidRPr="006F07C6">
          <w:rPr>
            <w:rFonts w:ascii="Times New Roman" w:eastAsia="Times New Roman" w:hAnsi="Times New Roman" w:cs="Times New Roman"/>
            <w:bCs/>
            <w:color w:val="008000"/>
            <w:sz w:val="28"/>
            <w:szCs w:val="28"/>
            <w:lang w:eastAsia="ru-RU"/>
          </w:rPr>
          <w:t>земельного законодательства</w:t>
        </w:r>
      </w:hyperlink>
      <w:r w:rsidRPr="006F0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регулирующие правоотношения в сфере муниципального хозяйства, транс</w:t>
      </w:r>
      <w:r w:rsidR="007B13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портного обслуживания населения</w:t>
      </w: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связи, архитектуры, и строительства</w:t>
      </w:r>
      <w:r w:rsidR="00C03A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участвует в подготовке и рассмотрении вопросов по решению проблем социального развития, развития   спорта,   обеспечения социальных гарантий населения, социальной защиты семьи, женщин, детей, граждан пожилого возраста;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участвует в определении категорий граждан, которым могут быть предоставлены льготы и компенсации за счет средств местного бюджета; 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вносит предложения по определению приоритетных направлений социальной политики  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вопросы создания условий для деятельности учреждений образования, культуры, здравоохранения;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проекты правовых актов Совета депутатов, а также обращения граждан и организаций по вопросам молодежной политики;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и рассматривает предложения, в том числе проекты актов Совета депутатов по созданию условий для развития физической культуры и спорта;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заслушивает доклады должностных лиц органов местного самоуправления, руководителей предприятий, учреждений, организаций по   социальным вопросам, вопросам семьи и материнства, спорта, культуры и молодежи;</w:t>
      </w:r>
    </w:p>
    <w:p w:rsid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иные вопросы, отнесенные к ее ведению.</w:t>
      </w:r>
    </w:p>
    <w:p w:rsidR="006F07C6" w:rsidRPr="006F07C6" w:rsidRDefault="008F7849" w:rsidP="007B13F6">
      <w:pPr>
        <w:shd w:val="clear" w:color="auto" w:fill="FFFFFF"/>
        <w:spacing w:before="230" w:after="0" w:line="331" w:lineRule="exact"/>
        <w:ind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07C6" w:rsidRPr="006F07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Постоянные комиссии предварительно обсуждают план мероприятий 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выполнению наказов избирателей и дают по нему свои заключения.</w:t>
      </w:r>
    </w:p>
    <w:p w:rsidR="006F07C6" w:rsidRPr="006F07C6" w:rsidRDefault="008F7849" w:rsidP="008F7849">
      <w:pPr>
        <w:shd w:val="clear" w:color="auto" w:fill="FFFFFF"/>
        <w:tabs>
          <w:tab w:val="left" w:pos="8438"/>
        </w:tabs>
        <w:spacing w:after="0" w:line="33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Постоянные комиссии проверяют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наказов избирателей, 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заслушивают сообщения руководителей предприятий, учреждений иорганизаций о ходе реализации наказов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вносят на рассмотрение Совета</w:t>
      </w:r>
      <w:r w:rsidR="006F07C6" w:rsidRPr="006F07C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депутатов соответствующие предложения.</w:t>
      </w:r>
      <w:r w:rsidR="006F07C6" w:rsidRPr="006F07C6">
        <w:rPr>
          <w:rFonts w:ascii="Arial" w:eastAsia="Times New Roman" w:hAnsi="Times New Roman" w:cs="Arial"/>
          <w:sz w:val="28"/>
          <w:szCs w:val="28"/>
          <w:lang w:eastAsia="ru-RU"/>
        </w:rPr>
        <w:tab/>
      </w:r>
    </w:p>
    <w:p w:rsidR="006F07C6" w:rsidRPr="006F07C6" w:rsidRDefault="008F7849" w:rsidP="007B13F6">
      <w:pPr>
        <w:shd w:val="clear" w:color="auto" w:fill="FFFFFF"/>
        <w:spacing w:after="0" w:line="331" w:lineRule="exact"/>
        <w:ind w:left="115" w:firstLine="5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относящиеся к ведению нескольких постоянных комиссий, могут по инициативе комиссий, а также по поручению Совета депутатов подготавливаться и рассматриваться совместно.</w:t>
      </w:r>
    </w:p>
    <w:p w:rsidR="006F07C6" w:rsidRPr="008F7849" w:rsidRDefault="008F7849" w:rsidP="007B13F6">
      <w:pPr>
        <w:shd w:val="clear" w:color="auto" w:fill="FFFFFF"/>
        <w:spacing w:after="0" w:line="331" w:lineRule="exact"/>
        <w:ind w:left="115" w:right="14" w:firstLine="5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14.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постоянная комиссия считает, что вопрос, переданный на ее рассмотрение, относится также к ведению другой постоянной комиссии, либо признает необходимым высказать свое мнение по вопросу, рассматриваемому другой комиссией, она вправе внести об этом предложение в Совет депутатов.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7C6" w:rsidRPr="008F7849" w:rsidRDefault="006F07C6" w:rsidP="006F07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4" w:name="sub_1400"/>
      <w:r w:rsidRPr="008F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Права и обязанности постоянных комиссий Совета депутатов</w:t>
      </w:r>
    </w:p>
    <w:bookmarkEnd w:id="14"/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7C6" w:rsidRPr="006F07C6" w:rsidRDefault="008F7849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401"/>
      <w:r w:rsidRPr="008F7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Постоянные комиссии при рассмотрении вопросов, относящихся к их ведению, пользуются равными правами и несут равные обязанности.</w:t>
      </w:r>
    </w:p>
    <w:p w:rsidR="006F07C6" w:rsidRPr="006F07C6" w:rsidRDefault="008F7849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402"/>
      <w:bookmarkEnd w:id="15"/>
      <w:r w:rsidRPr="008F7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Постоянные комиссии имеют право вносить на рассмотрение Совета депутатов вопросы, относящиеся к ведению постоянных комиссий.</w:t>
      </w:r>
    </w:p>
    <w:p w:rsidR="006F07C6" w:rsidRPr="006F07C6" w:rsidRDefault="003B3541" w:rsidP="00A143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403"/>
      <w:bookmarkEnd w:id="16"/>
      <w:r w:rsidRPr="003B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Постоянные комиссии по вопросам, относящимся к их ведению, могут выступать с докладами и содокладами на заседаниях Совета депутатов. Постоянные комиссии по вопросам, внесенным ими в Совет депутатов либо по вопросам, переданным комиссиям на предварительное или дополнительное рассмотрение, выделяют своих докладчиков или содокладчиков</w:t>
      </w:r>
      <w:bookmarkEnd w:id="1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вопросам, подготовленным постоянными комиссиями совместно, комиссии могут выступать с совместными докладами и содокладами либо отдельно представлять свои замечания и предложения.</w:t>
      </w:r>
    </w:p>
    <w:p w:rsidR="006F07C6" w:rsidRPr="006F07C6" w:rsidRDefault="00A14339" w:rsidP="00A143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404"/>
      <w:r w:rsidRPr="00A14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18</w:t>
      </w:r>
      <w:r w:rsidR="006F07C6" w:rsidRPr="00A14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Постоянные комиссии по вопросам, относящимся к их ведению, вправе заслушивать на своих заседаниях доклады и сообщения руководителей   предприятий, учреждений и организаций, расположенных на территории муниципального образования.</w:t>
      </w:r>
      <w:bookmarkEnd w:id="18"/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предложению постоянной комиссии руководители или представители этих органов и организаций, предприятий и учреждений обязаны явиться на заседание комиссии и представить разъяснения по рассматриваемым комиссией вопросам. Постоянные комиссии заблаговременно извещают соответствующие органы и организации о предстоящем рассмотрении вопросов.</w:t>
      </w:r>
    </w:p>
    <w:p w:rsidR="006F07C6" w:rsidRPr="006F07C6" w:rsidRDefault="00A14339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405"/>
      <w:r w:rsidRPr="00A14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Постоянные комиссии по вопросам, относящимся к их ведению, вправе требовать от администрации муниципального образования, предприятий, учреждений и организаций, от должностных лиц официальные, справочные, аналитические, статистические и иные необходимые для работы комиссии материалы.</w:t>
      </w:r>
    </w:p>
    <w:p w:rsidR="006F07C6" w:rsidRPr="006F07C6" w:rsidRDefault="00A14339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406"/>
      <w:bookmarkEnd w:id="19"/>
      <w:r w:rsidRPr="00A14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Постоянные комиссии по вопросам, отнесенным к их ведению, вправе вносить предложения о заслушивании на заседании Совета 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депутатов отчета или информации о работе любого органа, либо должностного лица о выполнении ими решений Совета депутатов.</w:t>
      </w:r>
    </w:p>
    <w:p w:rsidR="006F07C6" w:rsidRPr="006F07C6" w:rsidRDefault="00A14339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407"/>
      <w:bookmarkEnd w:id="20"/>
      <w:r w:rsidRPr="00A14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Постоянные комиссии имеют право обращаться с запросами к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к руководителям расположенных на терри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поселения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предприятий, учреждений и организаций по вопросам, отнесенным к ведению Совета депутатов.</w:t>
      </w:r>
    </w:p>
    <w:p w:rsidR="006F07C6" w:rsidRPr="006F07C6" w:rsidRDefault="00A14339" w:rsidP="00A14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408"/>
      <w:bookmarkEnd w:id="2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Постоянные комиссии вправе привлекать к своей работе представителей государственных и муниципальных органов, общественных организаций.</w:t>
      </w:r>
    </w:p>
    <w:p w:rsidR="006F07C6" w:rsidRPr="006F07C6" w:rsidRDefault="007B13F6" w:rsidP="007B1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409"/>
      <w:bookmarkEnd w:id="22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A14339" w:rsidRPr="00A14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A143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постоянной комиссии обязан участвовать в деятельности комиссии, содействовать проведению в жизнь ее решений, выполнять поручения комиссии.</w:t>
      </w:r>
    </w:p>
    <w:bookmarkEnd w:id="23"/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постоянной комиссии пользуется решающим голосом по всем вопросам, рассматриваемым комиссией, имеет право предлагать вопросы для рассмотрения постоянной комиссией и участвовать в их подготовке и обсуждении, вносить предложения о необходимости проведения проверок муниципальных органов, предприятий, учреждений и организаций, о заслушивании их представителей на заседании комиссии.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постоянной комиссии, предложения которого не получили поддержки комиссии, может внести их в письменной форме при обсуждении данного вопроса на заседании Совета депутатов.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постоянной комиссии по поручению комиссии и по своей инициативе может изучать на месте вопросы, относящиеся к ведению комиссии, обобщать предложения государственных, муниципальных и общественных органов и организаций, а также граждан, сообщать свои выводы и предложения в комиссию.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1411"/>
    </w:p>
    <w:p w:rsidR="006F07C6" w:rsidRPr="00066158" w:rsidRDefault="00066158" w:rsidP="006F07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5" w:name="sub_1500"/>
      <w:bookmarkEnd w:id="24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Порядок работы </w:t>
      </w:r>
      <w:r w:rsidR="006F07C6" w:rsidRPr="00066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постоянных комиссий Совета депутатов</w:t>
      </w:r>
    </w:p>
    <w:bookmarkEnd w:id="25"/>
    <w:p w:rsidR="006F07C6" w:rsidRPr="00066158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7C6" w:rsidRPr="006F07C6" w:rsidRDefault="00066158" w:rsidP="00066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1501"/>
      <w:r w:rsidRPr="00066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24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Постоянные комиссии Совета депутатов работают в соответствии с планами, утвер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жденными на заседаниях.</w:t>
      </w:r>
    </w:p>
    <w:p w:rsidR="006F07C6" w:rsidRPr="006F07C6" w:rsidRDefault="00066158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1502"/>
      <w:bookmarkEnd w:id="26"/>
      <w:r w:rsidRPr="00066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25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Заседания постоянных комиссий создаются по мере необходимости и могут проводиться как во время заседаний Совета депутатов, так и в период между ними. Заседания комиссии являются открытыми. Отдельные заседания (рассмотрение отдельных вопросов) по решению комиссии могут проводиться закрыто.</w:t>
      </w:r>
    </w:p>
    <w:p w:rsidR="006F07C6" w:rsidRPr="006F07C6" w:rsidRDefault="00066158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1503"/>
      <w:bookmarkEnd w:id="27"/>
      <w:r w:rsidRPr="00066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26</w:t>
      </w:r>
      <w:r w:rsidR="006F07C6" w:rsidRPr="00066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заседаниях постоянных комиссий могут принимать участие с правом совещательного голоса председатель Совета депутатов, 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 муниципального образования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представитель (представители), а также депутаты, не входящие в состав данной комиссии.</w:t>
      </w:r>
    </w:p>
    <w:p w:rsidR="006F07C6" w:rsidRPr="006F07C6" w:rsidRDefault="00066158" w:rsidP="000661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1504"/>
      <w:bookmarkEnd w:id="28"/>
      <w:r w:rsidRPr="00066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27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заседаниях постоянных комиссий могут приглашаться представители государственных и муниципальных органов, общественных организаций, органов общественной самодеятельности населения, которые участвуют в заседаниях с правом совещательного голоса.</w:t>
      </w:r>
      <w:bookmarkEnd w:id="29"/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Постоянные комиссии могут проводить выездные заседания.</w:t>
      </w:r>
    </w:p>
    <w:p w:rsidR="006F07C6" w:rsidRPr="006F07C6" w:rsidRDefault="00066158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1505"/>
      <w:r w:rsidRPr="00066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28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рассмотрении вопросов, относящихся к ведению двух или нескольких постоянных комиссий по инициативе комиссий, а также по поручению Совета депутатов проводятся совместные заседания постоянных комиссий.</w:t>
      </w:r>
    </w:p>
    <w:p w:rsidR="006F07C6" w:rsidRPr="006F07C6" w:rsidRDefault="00066158" w:rsidP="000661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1506"/>
      <w:bookmarkEnd w:id="30"/>
      <w:r w:rsidRPr="00066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29</w:t>
      </w:r>
      <w:r w:rsidR="006F07C6" w:rsidRPr="00066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постоянных комиссий правомочны, если на них присутствуют не менее половины членов комиссии. В случае невозможности прибыть на заседание член комиссии сообщает об этом председателю постоянной комиссии.</w:t>
      </w:r>
      <w:bookmarkEnd w:id="31"/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комиссии с правом решающего голоса не вправе без уважительной причины покидать заседание постоянной депутатской комиссии до его окончания, если в результате его отсутствия заседание комиссии становится неправомочным. В иных случаях член комиссии с правом решающего голоса вправе покинуть заседание комиссии с разрешения председательствующего.</w:t>
      </w:r>
    </w:p>
    <w:p w:rsidR="006F07C6" w:rsidRPr="006F07C6" w:rsidRDefault="00066158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1507"/>
      <w:r w:rsidRPr="00066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30</w:t>
      </w:r>
      <w:r w:rsidR="006F07C6" w:rsidRPr="00066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решения на заседании постоянной комиссии принимаются большинством голосов членов комиссии, принимающих участие в заседании от общего состава членов комиссии.</w:t>
      </w:r>
    </w:p>
    <w:p w:rsidR="006F07C6" w:rsidRPr="006F07C6" w:rsidRDefault="00066158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1508"/>
      <w:bookmarkEnd w:id="32"/>
      <w:r w:rsidRPr="00066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Постоянные комиссии для подготовки рассматриваемых ими вопросов могут создавать подготовительные комиссии и рабочие группы из числа депутатов Совета депутатов, представителей государственных и муниципальных ор</w:t>
      </w:r>
      <w:r w:rsidR="002910F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ганов, общественных организаций, специалистов.</w:t>
      </w:r>
      <w:bookmarkEnd w:id="33"/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рабочих групп и подготовительных комиссий проводятся по мере необходимости в порядке, определенном для заседания комиссии.</w:t>
      </w:r>
    </w:p>
    <w:p w:rsidR="006F07C6" w:rsidRPr="006F07C6" w:rsidRDefault="002910FE" w:rsidP="004C7F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1509"/>
      <w:r w:rsidRPr="00291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32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и заключения постоянной комиссии подписываются председателем комиссии. Решения, принятые постоянными комиссиями совместно, и совместно подготовленные ими заключения подписываются председателями соответствующих комиссий.</w:t>
      </w:r>
      <w:bookmarkEnd w:id="34"/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и протоколы заседаний постоянной комиссии хранятся в делах комиссии.</w:t>
      </w:r>
    </w:p>
    <w:p w:rsidR="006F07C6" w:rsidRPr="006F07C6" w:rsidRDefault="002910FE" w:rsidP="004C7F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1701"/>
      <w:r w:rsidRPr="00291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33</w:t>
      </w:r>
      <w:r w:rsidR="006F07C6" w:rsidRPr="00291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постоянной комиссии, руководя ее работой:</w:t>
      </w:r>
      <w:bookmarkEnd w:id="35"/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созывает заседания комиссии, определяет дату, время и место его проведения, повестку заседания, перечень лиц, приглашенных на заседание;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подготовку необходимых материалов к заседаниям;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дает поручения членам комиссии по вопросам, относящимся к деятельности комиссии;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приглашает для участия в заседаниях комиссии представителей государственных и муниципальных органов, общественных организаций;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председательствует на заседаниях комиссии;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комиссию в отношениях с исполнительными органами, с другими государственными и общественными органами и организациями.предприятиями и учреждениями;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отвечает за качество и своевременность выполнения комиссией возложенных на нее настоящим Положением функций;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Совет депутатов о деятельности комиссии, организует подготовку отчетов об ее деятельности;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членов комиссии о выполнении решений комиссии и рассмотрении ее рекомендаций.</w:t>
      </w:r>
    </w:p>
    <w:p w:rsidR="006F07C6" w:rsidRPr="006F07C6" w:rsidRDefault="004C7F24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1702"/>
      <w:r w:rsidRPr="004C7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34.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Совместные заседания постоянных комиссий ведут председатели этих комиссий по согласованию между собой.</w:t>
      </w:r>
    </w:p>
    <w:p w:rsidR="006F07C6" w:rsidRPr="006F07C6" w:rsidRDefault="00570600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1705"/>
      <w:bookmarkEnd w:id="36"/>
      <w:r w:rsidRPr="00570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35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комиссии:</w:t>
      </w:r>
    </w:p>
    <w:bookmarkEnd w:id="37"/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принимают участие в деятельности комиссии, созданных ими рабочих групп;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выполняют поручения комиссии и ее председателя;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принимают участие в подготовке материалов к заседаниям комиссии;</w:t>
      </w:r>
    </w:p>
    <w:p w:rsidR="006F07C6" w:rsidRPr="006F07C6" w:rsidRDefault="004C7F24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получать все материалы, подготовленные к заседанию комиссии, протоколы комиссии и выписки из них;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вправе обращаться в администрацию  муниципального образования по вопросам организационно - методического, информационно-аналитического и правового обеспечения деятельности комиссии;</w:t>
      </w:r>
    </w:p>
    <w:p w:rsidR="006F07C6" w:rsidRPr="006F07C6" w:rsidRDefault="006F07C6" w:rsidP="006F0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вправе вносить предложения в план работы комиссии и в повестку ее заседаний;</w:t>
      </w:r>
    </w:p>
    <w:p w:rsidR="006F07C6" w:rsidRPr="006F07C6" w:rsidRDefault="00570600" w:rsidP="005706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170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6F07C6" w:rsidRPr="006F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несогласия с решением комиссии член комиссии вправе изложить свою точку зрения на заседании комиссии, заседании Совета депутатов с приложением своего особого мнения или сообщить о ней в письменной форме Председателю Совета депутатов.</w:t>
      </w:r>
      <w:bookmarkEnd w:id="38"/>
    </w:p>
    <w:p w:rsidR="006F07C6" w:rsidRPr="006F07C6" w:rsidRDefault="006F07C6" w:rsidP="006F0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7C6" w:rsidRPr="006F07C6" w:rsidRDefault="006F07C6" w:rsidP="006F0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5DC" w:rsidRDefault="00EA65DC"/>
    <w:sectPr w:rsidR="00EA65DC" w:rsidSect="00CB7E4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F8E" w:rsidRDefault="00CC3F8E" w:rsidP="00CB7E4B">
      <w:pPr>
        <w:spacing w:after="0" w:line="240" w:lineRule="auto"/>
      </w:pPr>
      <w:r>
        <w:separator/>
      </w:r>
    </w:p>
  </w:endnote>
  <w:endnote w:type="continuationSeparator" w:id="1">
    <w:p w:rsidR="00CC3F8E" w:rsidRDefault="00CC3F8E" w:rsidP="00CB7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F8E" w:rsidRDefault="00CC3F8E" w:rsidP="00CB7E4B">
      <w:pPr>
        <w:spacing w:after="0" w:line="240" w:lineRule="auto"/>
      </w:pPr>
      <w:r>
        <w:separator/>
      </w:r>
    </w:p>
  </w:footnote>
  <w:footnote w:type="continuationSeparator" w:id="1">
    <w:p w:rsidR="00CC3F8E" w:rsidRDefault="00CC3F8E" w:rsidP="00CB7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75CA4"/>
    <w:multiLevelType w:val="multilevel"/>
    <w:tmpl w:val="9F761F22"/>
    <w:lvl w:ilvl="0">
      <w:numFmt w:val="decimalZero"/>
      <w:lvlText w:val="%1."/>
      <w:lvlJc w:val="left"/>
      <w:pPr>
        <w:ind w:left="1380" w:hanging="1380"/>
      </w:pPr>
      <w:rPr>
        <w:rFonts w:hint="default"/>
      </w:rPr>
    </w:lvl>
    <w:lvl w:ilvl="1">
      <w:numFmt w:val="decimalZero"/>
      <w:lvlText w:val="%1.%2.0."/>
      <w:lvlJc w:val="left"/>
      <w:pPr>
        <w:ind w:left="1380" w:hanging="13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38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A6E4AD0"/>
    <w:multiLevelType w:val="hybridMultilevel"/>
    <w:tmpl w:val="E3C80004"/>
    <w:lvl w:ilvl="0" w:tplc="A46897E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69C"/>
    <w:rsid w:val="0001196B"/>
    <w:rsid w:val="00066158"/>
    <w:rsid w:val="000A28E2"/>
    <w:rsid w:val="000A2A0C"/>
    <w:rsid w:val="002910FE"/>
    <w:rsid w:val="00342FDD"/>
    <w:rsid w:val="003B3541"/>
    <w:rsid w:val="003C03AF"/>
    <w:rsid w:val="0048488A"/>
    <w:rsid w:val="004B2DF7"/>
    <w:rsid w:val="004C7F24"/>
    <w:rsid w:val="00563385"/>
    <w:rsid w:val="00570600"/>
    <w:rsid w:val="00586CF9"/>
    <w:rsid w:val="005C0A26"/>
    <w:rsid w:val="005C79A2"/>
    <w:rsid w:val="0062623F"/>
    <w:rsid w:val="00650E1E"/>
    <w:rsid w:val="006F07C6"/>
    <w:rsid w:val="007B13F6"/>
    <w:rsid w:val="008579A6"/>
    <w:rsid w:val="008F7849"/>
    <w:rsid w:val="00925942"/>
    <w:rsid w:val="00960625"/>
    <w:rsid w:val="009902E0"/>
    <w:rsid w:val="009B2DA5"/>
    <w:rsid w:val="00A14339"/>
    <w:rsid w:val="00A33E0C"/>
    <w:rsid w:val="00AC7578"/>
    <w:rsid w:val="00AC7838"/>
    <w:rsid w:val="00B37E40"/>
    <w:rsid w:val="00BB05DA"/>
    <w:rsid w:val="00C03AFF"/>
    <w:rsid w:val="00C06E4F"/>
    <w:rsid w:val="00C3769C"/>
    <w:rsid w:val="00CB7E4B"/>
    <w:rsid w:val="00CC3F8E"/>
    <w:rsid w:val="00D461C4"/>
    <w:rsid w:val="00EA4CBE"/>
    <w:rsid w:val="00EA65DC"/>
    <w:rsid w:val="00ED1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E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7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9A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B7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7E4B"/>
  </w:style>
  <w:style w:type="paragraph" w:styleId="a8">
    <w:name w:val="footer"/>
    <w:basedOn w:val="a"/>
    <w:link w:val="a9"/>
    <w:uiPriority w:val="99"/>
    <w:semiHidden/>
    <w:unhideWhenUsed/>
    <w:rsid w:val="00CB7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7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E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7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..\..\Documents%20and%20Settings\Admin\&#1056;&#1072;&#1073;&#1086;&#1095;&#1080;&#1081;%20&#1089;&#1090;&#1086;&#1083;\2012\&#1089;&#1086;&#1074;&#1077;&#1090;%20&#1076;&#1077;&#1087;&#1091;&#1090;&#1072;&#1090;&#1086;&#1074;\&#1088;&#1077;&#1096;&#1077;&#1085;&#1080;&#1103;\47.&#8470;%2047%20&#1086;%20&#1087;&#1086;&#1089;&#1090;&#1086;&#1103;&#1085;&#1085;&#1099;&#1093;%20&#1076;&#1077;&#1087;.%20&#1082;&#1086;&#1084;&#1080;&#1089;&#1089;&#1080;&#1103;&#1093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2462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CEE2A-4992-48A6-905C-E0EEAD64B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2541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Кирпатая</dc:creator>
  <cp:keywords/>
  <dc:description/>
  <cp:lastModifiedBy>DUBENSKOE</cp:lastModifiedBy>
  <cp:revision>29</cp:revision>
  <cp:lastPrinted>2016-02-08T10:56:00Z</cp:lastPrinted>
  <dcterms:created xsi:type="dcterms:W3CDTF">2015-10-19T07:46:00Z</dcterms:created>
  <dcterms:modified xsi:type="dcterms:W3CDTF">2020-12-21T07:23:00Z</dcterms:modified>
</cp:coreProperties>
</file>