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2C" w:rsidRDefault="00B51B2C" w:rsidP="00B5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1B2C" w:rsidRDefault="00B51B2C" w:rsidP="00B5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1B2C" w:rsidRDefault="00B51B2C" w:rsidP="00B5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B51B2C" w:rsidRDefault="00B51B2C" w:rsidP="00B5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51B2C" w:rsidRDefault="00B51B2C" w:rsidP="00B51B2C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2C" w:rsidRDefault="00B51B2C" w:rsidP="00B5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1B2C" w:rsidRDefault="00B51B2C" w:rsidP="00B51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B2C" w:rsidRDefault="00B51B2C" w:rsidP="00B51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B51B2C" w:rsidRDefault="00B51B2C" w:rsidP="00B5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51B2C" w:rsidRDefault="00B51B2C" w:rsidP="00B5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23.07.2021                                                                                                № 20-п</w:t>
      </w:r>
    </w:p>
    <w:p w:rsidR="00B51B2C" w:rsidRDefault="00B51B2C" w:rsidP="00B51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B2C" w:rsidRPr="00B51B2C" w:rsidRDefault="00B51B2C" w:rsidP="00B51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B2C"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B51B2C" w:rsidRPr="00B51B2C" w:rsidRDefault="00B51B2C" w:rsidP="00B51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B2C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B51B2C" w:rsidRPr="00B51B2C" w:rsidRDefault="00B51B2C" w:rsidP="00B51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B2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B51B2C" w:rsidRPr="00B51B2C" w:rsidRDefault="00B51B2C" w:rsidP="00B51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Pr="00B51B2C">
        <w:rPr>
          <w:rFonts w:ascii="Times New Roman" w:hAnsi="Times New Roman" w:cs="Times New Roman"/>
          <w:sz w:val="28"/>
          <w:szCs w:val="28"/>
        </w:rPr>
        <w:t xml:space="preserve"> квартал  2021 года</w:t>
      </w:r>
    </w:p>
    <w:p w:rsidR="00B51B2C" w:rsidRDefault="00B51B2C" w:rsidP="00B51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B2C" w:rsidRDefault="00B51B2C" w:rsidP="00B5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B51B2C" w:rsidRDefault="00B51B2C" w:rsidP="00B51B2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2 квартал      2021  года  по  доходам  в сумме </w:t>
      </w:r>
      <w:r w:rsidRPr="00B51B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2 013 420,05</w:t>
      </w:r>
      <w:r w:rsidRPr="00B5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по расходам </w:t>
      </w:r>
      <w:r w:rsidRPr="00B51B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2 076 489,25</w:t>
      </w:r>
      <w:r>
        <w:rPr>
          <w:rFonts w:ascii="Times New Roman" w:hAnsi="Times New Roman" w:cs="Times New Roman"/>
          <w:sz w:val="28"/>
          <w:szCs w:val="28"/>
        </w:rPr>
        <w:t xml:space="preserve"> рублей, с превышением расходов над доходами в сумме </w:t>
      </w:r>
      <w:r w:rsidRPr="00414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63 069,20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2 квартал  2021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414EA5" w:rsidRDefault="00414EA5" w:rsidP="00B5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EA5" w:rsidRDefault="00414EA5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поссовета                 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B2C" w:rsidRDefault="00B51B2C" w:rsidP="00B5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 финансовому отделу администрации района, прокурору, в дело.</w:t>
      </w:r>
    </w:p>
    <w:p w:rsidR="00B51B2C" w:rsidRDefault="00B51B2C" w:rsidP="00B51B2C"/>
    <w:p w:rsidR="00CC4F80" w:rsidRDefault="00CC4F80"/>
    <w:sectPr w:rsidR="00CC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B2C"/>
    <w:rsid w:val="00414EA5"/>
    <w:rsid w:val="00B51B2C"/>
    <w:rsid w:val="00C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2021-07-23T07:06:00Z</dcterms:created>
  <dcterms:modified xsi:type="dcterms:W3CDTF">2021-07-23T07:21:00Z</dcterms:modified>
</cp:coreProperties>
</file>