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9" w:rsidRDefault="00811FEF" w:rsidP="00F36409">
      <w:pPr>
        <w:pStyle w:val="a3"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D1DAE">
        <w:rPr>
          <w:rFonts w:ascii="Times New Roman" w:hAnsi="Times New Roman"/>
          <w:b/>
          <w:sz w:val="28"/>
          <w:szCs w:val="28"/>
        </w:rPr>
        <w:t xml:space="preserve"> </w:t>
      </w:r>
      <w:r w:rsidR="00F3640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36409" w:rsidRDefault="00F36409" w:rsidP="00F3640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МУНИЦИПАЛЬНОГО ОБРАЗОВАНИЯ                                             ДУБЕНСКИЙ ПОССОВЕТ                                                                </w:t>
      </w:r>
    </w:p>
    <w:p w:rsidR="00F36409" w:rsidRDefault="00F36409" w:rsidP="00F3640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БЕЛЯЕВСКОГО РАЙОНА ОРЕНБУРГСКОЙ ОБЛАСТИ</w:t>
      </w:r>
    </w:p>
    <w:p w:rsidR="00F36409" w:rsidRDefault="00F36409" w:rsidP="00F3640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 созыва</w:t>
      </w:r>
    </w:p>
    <w:p w:rsidR="00F36409" w:rsidRDefault="00F36409" w:rsidP="00F364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6409" w:rsidRPr="00D055A3" w:rsidRDefault="00F36409" w:rsidP="00D0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6409" w:rsidRDefault="00F36409" w:rsidP="00F36409">
      <w:pPr>
        <w:ind w:left="284" w:right="129" w:hanging="284"/>
        <w:rPr>
          <w:rFonts w:ascii="Times New Roman" w:hAnsi="Times New Roman"/>
          <w:sz w:val="28"/>
          <w:szCs w:val="28"/>
        </w:rPr>
      </w:pPr>
    </w:p>
    <w:p w:rsidR="00F36409" w:rsidRPr="00811FEF" w:rsidRDefault="00811FEF" w:rsidP="00811FEF">
      <w:pPr>
        <w:ind w:right="1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30.092021</w:t>
      </w:r>
      <w:r w:rsidR="00F36409" w:rsidRPr="00811F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A3">
        <w:rPr>
          <w:rFonts w:ascii="Times New Roman" w:hAnsi="Times New Roman" w:cs="Times New Roman"/>
          <w:sz w:val="28"/>
          <w:szCs w:val="28"/>
        </w:rPr>
        <w:t xml:space="preserve">    </w:t>
      </w:r>
      <w:r w:rsidR="00F36409" w:rsidRPr="00811FEF">
        <w:rPr>
          <w:rFonts w:ascii="Times New Roman" w:hAnsi="Times New Roman" w:cs="Times New Roman"/>
          <w:sz w:val="28"/>
          <w:szCs w:val="28"/>
        </w:rPr>
        <w:t xml:space="preserve">   п. Дубенский                                          №  </w:t>
      </w:r>
      <w:r w:rsidRPr="00811FEF">
        <w:rPr>
          <w:rFonts w:ascii="Times New Roman" w:hAnsi="Times New Roman" w:cs="Times New Roman"/>
          <w:sz w:val="28"/>
          <w:szCs w:val="28"/>
        </w:rPr>
        <w:t>43</w:t>
      </w:r>
    </w:p>
    <w:p w:rsidR="00CE6940" w:rsidRDefault="00CE6940" w:rsidP="00CE69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940" w:rsidRDefault="00CE6940" w:rsidP="00CE69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940" w:rsidRPr="00C006FC" w:rsidRDefault="00CE6940" w:rsidP="00CE6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</w:t>
      </w:r>
      <w:r w:rsidRPr="00C006F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контроле в сфере благоустройства на территории МО Дубенский поссовет»</w:t>
      </w:r>
    </w:p>
    <w:p w:rsidR="00F36409" w:rsidRDefault="00F36409" w:rsidP="00542EAA">
      <w:pPr>
        <w:pStyle w:val="ConsPlusTitle"/>
        <w:jc w:val="center"/>
      </w:pPr>
    </w:p>
    <w:p w:rsidR="00247826" w:rsidRPr="00542EAA" w:rsidRDefault="00247826" w:rsidP="00542EAA">
      <w:pPr>
        <w:pStyle w:val="ConsPlusNormal"/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В соответствии со статьей </w:t>
      </w:r>
      <w:r w:rsidR="001C0800" w:rsidRPr="00D055A3">
        <w:rPr>
          <w:sz w:val="28"/>
          <w:szCs w:val="28"/>
        </w:rPr>
        <w:t>14,п.19</w:t>
      </w:r>
      <w:r w:rsidRPr="00D055A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статьями 3, 23, 30 Федерального закона от 31.07.2020 N 248-ФЗ "О государственном контроле (надзоре) и муниципальном контроле в Российской Федерации", Уставом </w:t>
      </w:r>
      <w:r w:rsidR="00F36409" w:rsidRPr="00D055A3">
        <w:rPr>
          <w:sz w:val="28"/>
          <w:szCs w:val="28"/>
        </w:rPr>
        <w:t>МО Дубенский поссовет</w:t>
      </w:r>
      <w:r w:rsidRPr="00D055A3">
        <w:rPr>
          <w:sz w:val="28"/>
          <w:szCs w:val="28"/>
        </w:rPr>
        <w:t xml:space="preserve">, </w:t>
      </w:r>
      <w:r w:rsidR="00252FE2" w:rsidRPr="00D055A3">
        <w:rPr>
          <w:sz w:val="28"/>
          <w:szCs w:val="28"/>
        </w:rPr>
        <w:t>Совет депутатов МО</w:t>
      </w:r>
      <w:r w:rsidRPr="00D055A3">
        <w:rPr>
          <w:sz w:val="28"/>
          <w:szCs w:val="28"/>
        </w:rPr>
        <w:t xml:space="preserve"> решил: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1. Утвердить прилагаемые: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1) </w:t>
      </w:r>
      <w:hyperlink w:anchor="Par36" w:tooltip="ПОЛОЖЕНИЕ" w:history="1">
        <w:r w:rsidRPr="00D055A3">
          <w:rPr>
            <w:sz w:val="28"/>
            <w:szCs w:val="28"/>
          </w:rPr>
          <w:t>Положение</w:t>
        </w:r>
      </w:hyperlink>
      <w:r w:rsidRPr="00D055A3">
        <w:rPr>
          <w:sz w:val="28"/>
          <w:szCs w:val="28"/>
        </w:rPr>
        <w:t xml:space="preserve"> о муниципальном контроле в сфере благоустройства на территории </w:t>
      </w:r>
      <w:r w:rsidR="00F36409" w:rsidRPr="00D055A3">
        <w:rPr>
          <w:sz w:val="28"/>
          <w:szCs w:val="28"/>
        </w:rPr>
        <w:t>МО Дубенский поссовет</w:t>
      </w:r>
      <w:r w:rsidR="00252FE2" w:rsidRPr="00D055A3">
        <w:rPr>
          <w:sz w:val="28"/>
          <w:szCs w:val="28"/>
        </w:rPr>
        <w:t xml:space="preserve"> </w:t>
      </w:r>
      <w:r w:rsidRPr="00D055A3">
        <w:rPr>
          <w:sz w:val="28"/>
          <w:szCs w:val="28"/>
        </w:rPr>
        <w:t>(приложение N 1);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2) ключевые </w:t>
      </w:r>
      <w:hyperlink w:anchor="Par294" w:tooltip="КЛЮЧЕВЫЕ ПОКАЗАТЕЛИ" w:history="1">
        <w:r w:rsidRPr="00D055A3">
          <w:rPr>
            <w:sz w:val="28"/>
            <w:szCs w:val="28"/>
          </w:rPr>
          <w:t>показатели</w:t>
        </w:r>
      </w:hyperlink>
      <w:r w:rsidRPr="00D055A3">
        <w:rPr>
          <w:sz w:val="28"/>
          <w:szCs w:val="28"/>
        </w:rPr>
        <w:t xml:space="preserve"> муниципального контроля в сфере благоустройства на территории </w:t>
      </w:r>
      <w:r w:rsidR="00F36409" w:rsidRPr="00D055A3">
        <w:rPr>
          <w:sz w:val="28"/>
          <w:szCs w:val="28"/>
        </w:rPr>
        <w:t>МО Дубенский поссовет</w:t>
      </w:r>
      <w:r w:rsidR="00252FE2" w:rsidRPr="00D055A3">
        <w:rPr>
          <w:sz w:val="28"/>
          <w:szCs w:val="28"/>
        </w:rPr>
        <w:t xml:space="preserve"> </w:t>
      </w:r>
      <w:r w:rsidRPr="00D055A3">
        <w:rPr>
          <w:sz w:val="28"/>
          <w:szCs w:val="28"/>
        </w:rPr>
        <w:t xml:space="preserve">и их целевые значения, индикативные показатели муниципального контроля в сфере благоустройства на территории </w:t>
      </w:r>
      <w:r w:rsidR="00F36409" w:rsidRPr="00D055A3">
        <w:rPr>
          <w:sz w:val="28"/>
          <w:szCs w:val="28"/>
        </w:rPr>
        <w:t>МО  Дубенский поссове</w:t>
      </w:r>
      <w:proofErr w:type="gramStart"/>
      <w:r w:rsidR="00F36409" w:rsidRPr="00D055A3">
        <w:rPr>
          <w:sz w:val="28"/>
          <w:szCs w:val="28"/>
        </w:rPr>
        <w:t>т</w:t>
      </w:r>
      <w:r w:rsidRPr="00D055A3">
        <w:rPr>
          <w:sz w:val="28"/>
          <w:szCs w:val="28"/>
        </w:rPr>
        <w:t>(</w:t>
      </w:r>
      <w:proofErr w:type="gramEnd"/>
      <w:r w:rsidRPr="00D055A3">
        <w:rPr>
          <w:sz w:val="28"/>
          <w:szCs w:val="28"/>
        </w:rPr>
        <w:t>приложение N 2).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2. Опубликовать</w:t>
      </w:r>
      <w:r w:rsidR="00252FE2" w:rsidRPr="00D055A3">
        <w:rPr>
          <w:sz w:val="28"/>
          <w:szCs w:val="28"/>
        </w:rPr>
        <w:t xml:space="preserve"> (</w:t>
      </w:r>
      <w:r w:rsidR="00252FE2" w:rsidRPr="00D055A3">
        <w:rPr>
          <w:i/>
          <w:sz w:val="28"/>
          <w:szCs w:val="28"/>
        </w:rPr>
        <w:t>обнародовать</w:t>
      </w:r>
      <w:r w:rsidR="00252FE2" w:rsidRPr="00D055A3">
        <w:rPr>
          <w:sz w:val="28"/>
          <w:szCs w:val="28"/>
        </w:rPr>
        <w:t>)</w:t>
      </w:r>
      <w:r w:rsidRPr="00D055A3">
        <w:rPr>
          <w:sz w:val="28"/>
          <w:szCs w:val="28"/>
        </w:rPr>
        <w:t xml:space="preserve"> настоящее Решение в </w:t>
      </w:r>
      <w:r w:rsidR="00F36409" w:rsidRPr="00D055A3">
        <w:rPr>
          <w:sz w:val="28"/>
          <w:szCs w:val="28"/>
        </w:rPr>
        <w:t xml:space="preserve">муниципальной газете </w:t>
      </w:r>
      <w:r w:rsidR="009D3D52" w:rsidRPr="00D055A3">
        <w:rPr>
          <w:sz w:val="28"/>
          <w:szCs w:val="28"/>
        </w:rPr>
        <w:t xml:space="preserve">                         </w:t>
      </w:r>
      <w:r w:rsidR="00F36409" w:rsidRPr="00D055A3">
        <w:rPr>
          <w:sz w:val="28"/>
          <w:szCs w:val="28"/>
        </w:rPr>
        <w:t>« Вести Дубенского поссовета», на официальном сайте МО Дубенский поссовет</w:t>
      </w:r>
      <w:r w:rsidRPr="00D055A3">
        <w:rPr>
          <w:sz w:val="28"/>
          <w:szCs w:val="28"/>
        </w:rPr>
        <w:t>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3. Контроль выполнения настоящего Решения возложить на комиссию </w:t>
      </w:r>
      <w:proofErr w:type="gramStart"/>
      <w:r w:rsidRPr="00D055A3">
        <w:rPr>
          <w:sz w:val="28"/>
          <w:szCs w:val="28"/>
        </w:rPr>
        <w:t>по</w:t>
      </w:r>
      <w:proofErr w:type="gramEnd"/>
      <w:r w:rsidRPr="00D055A3">
        <w:rPr>
          <w:sz w:val="28"/>
          <w:szCs w:val="28"/>
        </w:rPr>
        <w:t xml:space="preserve"> </w:t>
      </w:r>
      <w:r w:rsidR="00252FE2" w:rsidRPr="00D055A3">
        <w:rPr>
          <w:sz w:val="28"/>
          <w:szCs w:val="28"/>
        </w:rPr>
        <w:t>________</w:t>
      </w:r>
      <w:r w:rsidRPr="00D055A3">
        <w:rPr>
          <w:sz w:val="28"/>
          <w:szCs w:val="28"/>
        </w:rPr>
        <w:t>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0C6E11" w:rsidRPr="00D055A3" w:rsidRDefault="000C6E11" w:rsidP="00542EAA">
      <w:pPr>
        <w:pStyle w:val="ConsPlusNormal"/>
        <w:rPr>
          <w:sz w:val="28"/>
          <w:szCs w:val="28"/>
        </w:rPr>
      </w:pPr>
    </w:p>
    <w:p w:rsidR="000C6E11" w:rsidRPr="00D055A3" w:rsidRDefault="000C6E11" w:rsidP="00D0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055A3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0C6E11" w:rsidRPr="00D055A3" w:rsidRDefault="000C6E11" w:rsidP="00D0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055A3">
        <w:rPr>
          <w:rFonts w:ascii="Times New Roman" w:eastAsia="Times New Roman" w:hAnsi="Times New Roman" w:cs="Times New Roman"/>
          <w:sz w:val="28"/>
          <w:szCs w:val="28"/>
        </w:rPr>
        <w:t xml:space="preserve">МО Дубенский поссовет                        </w:t>
      </w:r>
      <w:r w:rsidR="00D055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055A3">
        <w:rPr>
          <w:rFonts w:ascii="Times New Roman" w:eastAsia="Times New Roman" w:hAnsi="Times New Roman" w:cs="Times New Roman"/>
          <w:sz w:val="28"/>
          <w:szCs w:val="28"/>
        </w:rPr>
        <w:t xml:space="preserve">          Е.В.Табашникова</w:t>
      </w:r>
    </w:p>
    <w:p w:rsidR="000C6E11" w:rsidRPr="00D055A3" w:rsidRDefault="000C6E11" w:rsidP="00D0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C6E11" w:rsidRPr="00D055A3" w:rsidRDefault="000C6E11" w:rsidP="00D0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C6E11" w:rsidRPr="00D055A3" w:rsidRDefault="000C6E11" w:rsidP="00D0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C6E11" w:rsidRPr="00D055A3" w:rsidRDefault="000C6E11" w:rsidP="00D0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Verdana" w:eastAsia="Times New Roman" w:hAnsi="Verdana" w:cs="Courier New"/>
          <w:sz w:val="28"/>
          <w:szCs w:val="28"/>
        </w:rPr>
      </w:pPr>
      <w:r w:rsidRPr="00D055A3">
        <w:rPr>
          <w:rFonts w:ascii="Times New Roman" w:eastAsia="Times New Roman" w:hAnsi="Times New Roman" w:cs="Times New Roman"/>
          <w:sz w:val="28"/>
          <w:szCs w:val="28"/>
        </w:rPr>
        <w:t xml:space="preserve">Глава поссовета                           </w:t>
      </w:r>
      <w:r w:rsidR="00D055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055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В.И.Сидоров</w:t>
      </w:r>
    </w:p>
    <w:p w:rsidR="00252FE2" w:rsidRPr="00D055A3" w:rsidRDefault="00252FE2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jc w:val="right"/>
        <w:outlineLvl w:val="0"/>
        <w:rPr>
          <w:sz w:val="28"/>
          <w:szCs w:val="28"/>
        </w:rPr>
      </w:pPr>
      <w:r w:rsidRPr="00D055A3">
        <w:rPr>
          <w:sz w:val="28"/>
          <w:szCs w:val="28"/>
        </w:rPr>
        <w:lastRenderedPageBreak/>
        <w:t>Приложение N 1</w:t>
      </w:r>
    </w:p>
    <w:p w:rsidR="00247826" w:rsidRPr="00D055A3" w:rsidRDefault="00247826" w:rsidP="00542EAA">
      <w:pPr>
        <w:pStyle w:val="ConsPlusNormal"/>
        <w:jc w:val="right"/>
        <w:rPr>
          <w:sz w:val="28"/>
          <w:szCs w:val="28"/>
        </w:rPr>
      </w:pPr>
      <w:bookmarkStart w:id="0" w:name="_Hlk82012603"/>
      <w:r w:rsidRPr="00D055A3">
        <w:rPr>
          <w:sz w:val="28"/>
          <w:szCs w:val="28"/>
        </w:rPr>
        <w:t xml:space="preserve">от </w:t>
      </w:r>
      <w:r w:rsidR="00811FEF" w:rsidRPr="00D055A3">
        <w:rPr>
          <w:sz w:val="28"/>
          <w:szCs w:val="28"/>
        </w:rPr>
        <w:t>30.09.</w:t>
      </w:r>
      <w:r w:rsidRPr="00D055A3">
        <w:rPr>
          <w:sz w:val="28"/>
          <w:szCs w:val="28"/>
        </w:rPr>
        <w:t xml:space="preserve"> 2021 г. N </w:t>
      </w:r>
      <w:r w:rsidR="00811FEF" w:rsidRPr="00D055A3">
        <w:rPr>
          <w:sz w:val="28"/>
          <w:szCs w:val="28"/>
        </w:rPr>
        <w:t>43</w:t>
      </w:r>
    </w:p>
    <w:p w:rsidR="00811FEF" w:rsidRPr="00D055A3" w:rsidRDefault="00811FEF" w:rsidP="00542EAA">
      <w:pPr>
        <w:pStyle w:val="ConsPlusTitle"/>
        <w:jc w:val="center"/>
        <w:rPr>
          <w:sz w:val="28"/>
          <w:szCs w:val="28"/>
        </w:rPr>
      </w:pPr>
      <w:bookmarkStart w:id="1" w:name="Par36"/>
      <w:bookmarkEnd w:id="0"/>
      <w:bookmarkEnd w:id="1"/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ПОЛОЖЕНИЕ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О МУНИЦИПАЛЬНОМ КОНТРОЛЕ В СФЕРЕ БЛАГОУСТРОЙСТВА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 xml:space="preserve">НА ТЕРРИТОРИИ </w:t>
      </w:r>
      <w:r w:rsidR="00F36409" w:rsidRPr="00D055A3">
        <w:rPr>
          <w:sz w:val="28"/>
          <w:szCs w:val="28"/>
        </w:rPr>
        <w:t>МО ДУБЕНСКИЙ ПОССОВЕТ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1"/>
        <w:rPr>
          <w:sz w:val="28"/>
          <w:szCs w:val="28"/>
        </w:rPr>
      </w:pPr>
      <w:r w:rsidRPr="00D055A3">
        <w:rPr>
          <w:sz w:val="28"/>
          <w:szCs w:val="28"/>
        </w:rPr>
        <w:t>Раздел 1. ОБЩИЕ ПОЛОЖЕНИЯ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1. Положение о муниципальном контроле в сфере благоустройства на территории </w:t>
      </w:r>
      <w:r w:rsidR="00F36409" w:rsidRPr="00D055A3">
        <w:rPr>
          <w:sz w:val="28"/>
          <w:szCs w:val="28"/>
        </w:rPr>
        <w:t>МО Дубенский поссовет</w:t>
      </w:r>
      <w:r w:rsidR="00252FE2" w:rsidRPr="00D055A3">
        <w:rPr>
          <w:sz w:val="28"/>
          <w:szCs w:val="28"/>
        </w:rPr>
        <w:t xml:space="preserve"> </w:t>
      </w:r>
      <w:r w:rsidRPr="00D055A3">
        <w:rPr>
          <w:sz w:val="28"/>
          <w:szCs w:val="28"/>
        </w:rPr>
        <w:t xml:space="preserve">(далее - Положение) устанавливает порядок организации и осуществления муниципального </w:t>
      </w:r>
      <w:proofErr w:type="gramStart"/>
      <w:r w:rsidRPr="00D055A3">
        <w:rPr>
          <w:sz w:val="28"/>
          <w:szCs w:val="28"/>
        </w:rPr>
        <w:t>контроля за</w:t>
      </w:r>
      <w:proofErr w:type="gramEnd"/>
      <w:r w:rsidRPr="00D055A3">
        <w:rPr>
          <w:sz w:val="28"/>
          <w:szCs w:val="28"/>
        </w:rPr>
        <w:t xml:space="preserve"> соблюдением требований, установленных правилами благоустройства (далее - муниципальный контроль в сфере благоустройства, муниципальный контроль).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252FE2" w:rsidRPr="00D055A3">
        <w:rPr>
          <w:sz w:val="28"/>
          <w:szCs w:val="28"/>
        </w:rPr>
        <w:t>_________________</w:t>
      </w:r>
      <w:r w:rsidRPr="00D055A3">
        <w:rPr>
          <w:sz w:val="28"/>
          <w:szCs w:val="28"/>
        </w:rPr>
        <w:t xml:space="preserve">, утвержденных Решением </w:t>
      </w:r>
      <w:r w:rsidR="00252FE2" w:rsidRPr="00D055A3">
        <w:rPr>
          <w:sz w:val="28"/>
          <w:szCs w:val="28"/>
        </w:rPr>
        <w:t xml:space="preserve">__________ </w:t>
      </w:r>
      <w:r w:rsidRPr="00D055A3">
        <w:rPr>
          <w:sz w:val="28"/>
          <w:szCs w:val="28"/>
        </w:rPr>
        <w:t xml:space="preserve">от </w:t>
      </w:r>
      <w:r w:rsidR="00252FE2" w:rsidRPr="00D055A3">
        <w:rPr>
          <w:sz w:val="28"/>
          <w:szCs w:val="28"/>
        </w:rPr>
        <w:t>_______</w:t>
      </w:r>
      <w:r w:rsidRPr="00D055A3">
        <w:rPr>
          <w:sz w:val="28"/>
          <w:szCs w:val="28"/>
        </w:rPr>
        <w:t xml:space="preserve"> N </w:t>
      </w:r>
      <w:r w:rsidR="00252FE2" w:rsidRPr="00D055A3">
        <w:rPr>
          <w:sz w:val="28"/>
          <w:szCs w:val="28"/>
        </w:rPr>
        <w:t>_____</w:t>
      </w:r>
      <w:r w:rsidRPr="00D055A3">
        <w:rPr>
          <w:sz w:val="28"/>
          <w:szCs w:val="28"/>
        </w:rPr>
        <w:t xml:space="preserve">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3. Муниципальный контроль в сфере благоустройства осуществляется Администрацией </w:t>
      </w:r>
      <w:r w:rsidR="00F36409" w:rsidRPr="00D055A3">
        <w:rPr>
          <w:sz w:val="28"/>
          <w:szCs w:val="28"/>
        </w:rPr>
        <w:t>МО Дубенский поссовет</w:t>
      </w:r>
      <w:r w:rsidR="00252FE2" w:rsidRPr="00D055A3">
        <w:rPr>
          <w:sz w:val="28"/>
          <w:szCs w:val="28"/>
        </w:rPr>
        <w:t xml:space="preserve"> </w:t>
      </w:r>
      <w:r w:rsidRPr="00D055A3">
        <w:rPr>
          <w:sz w:val="28"/>
          <w:szCs w:val="28"/>
        </w:rPr>
        <w:t>(далее - Администрация, орган муниципального контроля, контрольный орган).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4. От имени контрольного органа муниципальный контроль в сфере благоустройства вправе осуществлять следующие должностные лица: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руководитель (заместитель руководителя) контрольного органа;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также - инспектор).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5. Решение о проведении контрольных мероприятий принимается руководителем (заместителем руководителя) контрольного органа.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6. Организация и осуществление муниципального контроля в сфере благоустройства регулируются Федеральным законом от 31 июля 2020 года N 248-ФЗ "О государственном контроле (надзоре) и муниципальном контроле в Российской Федерации" (далее - Закон N 248-ФЗ).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7. Объектами муниципального контроля в сфере благоустройства являются: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2) результаты деятельности граждан и организаций, в том числе продукция (товары), работы и услуги, к которым предъявляются </w:t>
      </w:r>
      <w:r w:rsidRPr="00D055A3">
        <w:rPr>
          <w:sz w:val="28"/>
          <w:szCs w:val="28"/>
        </w:rPr>
        <w:lastRenderedPageBreak/>
        <w:t>обязательные требования;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D055A3">
        <w:rPr>
          <w:sz w:val="28"/>
          <w:szCs w:val="28"/>
        </w:rPr>
        <w:t xml:space="preserve"> объекты).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8. Учет объектов контроля обеспечивается органом контроля в соответствии с Законом N 248-ФЗ, настоящим Положением.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9. При сборе, обработке, анализе и учете сведений об объектах муниципального контроля для целей их учета орган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2" w:name="Par56"/>
      <w:bookmarkEnd w:id="2"/>
      <w:r w:rsidRPr="00D055A3">
        <w:rPr>
          <w:sz w:val="28"/>
          <w:szCs w:val="28"/>
        </w:rPr>
        <w:t>10. С учетом требований части 7 статьи 22 и части 2 статьи 61 Закона N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 Муниципальный контроль в сфере благоустройства осуществляется без проведения плановых контрольных мероприятий.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1"/>
        <w:rPr>
          <w:sz w:val="28"/>
          <w:szCs w:val="28"/>
        </w:rPr>
      </w:pPr>
      <w:r w:rsidRPr="00D055A3">
        <w:rPr>
          <w:sz w:val="28"/>
          <w:szCs w:val="28"/>
        </w:rPr>
        <w:t>Раздел 2. ПРОФИЛАКТИКА РИСКОВ ПРИЧИНЕНИЯ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ВРЕДА (УЩЕРБА) ОХРАНЯЕМЫМ ЗАКОНОМ ЦЕННОСТЯМ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2"/>
        <w:rPr>
          <w:sz w:val="28"/>
          <w:szCs w:val="28"/>
        </w:rPr>
      </w:pPr>
      <w:r w:rsidRPr="00D055A3">
        <w:rPr>
          <w:sz w:val="28"/>
          <w:szCs w:val="28"/>
        </w:rPr>
        <w:t>Глава 1. ОРГАНИЗАЦИЯ ПРОФИЛАКТИКИ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НАРУШЕНИЯ ОБЯЗАТЕЛЬНЫХ ТРЕБОВАНИЙ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11.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12. 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- программа профилактики).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13. Программа профилактики утверждается ежегодно в срок до 20 декабря года, предшествующего году ее реализации, и состоит из следующих </w:t>
      </w:r>
      <w:r w:rsidRPr="00D055A3">
        <w:rPr>
          <w:sz w:val="28"/>
          <w:szCs w:val="28"/>
        </w:rPr>
        <w:lastRenderedPageBreak/>
        <w:t>разделов: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органа контроля, характеристику проблем, на решение которых направлена программа профилактики;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цели и задачи реализации программы профилактики;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перечень профилактических мероприятий, сроки (периодичность) их проведения;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4) показатели результативности и эффективности программы профилактики.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14. Разработка и утверждение программы профилактики осуществляется органом контроля в порядке, утвержденном Правительством Российской Федерации.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15. Утвержденная программа профилактики размещается на официальном сайте органа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16. Профилактические мероприятия, предусмотренные программой профилактики, обязательны для проведения органом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17. 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информирование;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объявление предостережения о недопустимости нарушений обязательных требований (далее - предостережение);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консультирование.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2"/>
        <w:rPr>
          <w:sz w:val="28"/>
          <w:szCs w:val="28"/>
        </w:rPr>
      </w:pPr>
      <w:r w:rsidRPr="00D055A3">
        <w:rPr>
          <w:sz w:val="28"/>
          <w:szCs w:val="28"/>
        </w:rPr>
        <w:t>Глава 2. ИНФОРМИРОВАНИЕ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18. Орган контроля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19. 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20. Орган контроля размещает и поддерживает в актуальном состоянии на своем официальном сайте: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тексты нормативных правовых актов, регулирующих осуществление муниципального контроля в сфере благоустройства;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</w:t>
      </w:r>
      <w:r w:rsidRPr="00D055A3">
        <w:rPr>
          <w:sz w:val="28"/>
          <w:szCs w:val="28"/>
        </w:rPr>
        <w:lastRenderedPageBreak/>
        <w:t>применяемых при нарушении обязательных требований, с текстами в действующей редакции;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от 31.07.2020 N 247-ФЗ "Об обязательных требованиях в Российской Федерации";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5) программу профилактики рисков причинения вреда;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6) исчерпывающий перечень сведений, которые могут запрашиваться контрольным органом у контролируемого лица;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8) сведения о порядке досудебного обжалования решений контрольного органа, действий (бездействия) его должностных лиц;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9) доклады о муниципальном контроле в сфере благоустройства;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2"/>
        <w:rPr>
          <w:sz w:val="28"/>
          <w:szCs w:val="28"/>
        </w:rPr>
      </w:pPr>
      <w:r w:rsidRPr="00D055A3">
        <w:rPr>
          <w:sz w:val="28"/>
          <w:szCs w:val="28"/>
        </w:rPr>
        <w:t>Глава 3. ОБЪЯВЛЕНИЕ ПРЕДОСТЕРЕЖЕНИЯ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21. </w:t>
      </w:r>
      <w:proofErr w:type="gramStart"/>
      <w:r w:rsidRPr="00D055A3"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</w:t>
      </w:r>
      <w:proofErr w:type="gramEnd"/>
      <w:r w:rsidRPr="00D055A3">
        <w:rPr>
          <w:sz w:val="28"/>
          <w:szCs w:val="28"/>
        </w:rPr>
        <w:t>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статьей 21 Закона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Pr="00D055A3">
        <w:rPr>
          <w:sz w:val="28"/>
          <w:szCs w:val="28"/>
        </w:rPr>
        <w:t xml:space="preserve"> представления контролируемым лицом сведений и документов.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22.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предостережения, содержащее следующие сведения: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1) наименование контрольного органа, в который направляется возражение;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</w:t>
      </w:r>
      <w:r w:rsidRPr="00D055A3">
        <w:rPr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дату и номер предостережения;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D055A3">
        <w:rPr>
          <w:sz w:val="28"/>
          <w:szCs w:val="28"/>
        </w:rPr>
        <w:t>не согласно</w:t>
      </w:r>
      <w:proofErr w:type="gramEnd"/>
      <w:r w:rsidRPr="00D055A3">
        <w:rPr>
          <w:sz w:val="28"/>
          <w:szCs w:val="28"/>
        </w:rPr>
        <w:t xml:space="preserve"> с объявленным предостережением;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5) дату получения предостережения контролируемым лицом;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7) личную подпись и дату.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23. 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24. Контрольный орган в течение 20 календарных дней со дня регистрации возражения: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обеспечивают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4) направляют письменный ответ по существу поставленных в возражении вопросов.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Повторно направленные возражения по тем же основаниям контрольным органом не рассматриваются.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25. По результатам рассмотрения возражения контрольный орган принимает одно из следующих решений: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отказывает в удовлетворении возражения.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26.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2"/>
        <w:rPr>
          <w:sz w:val="28"/>
          <w:szCs w:val="28"/>
        </w:rPr>
      </w:pPr>
      <w:r w:rsidRPr="00D055A3">
        <w:rPr>
          <w:sz w:val="28"/>
          <w:szCs w:val="28"/>
        </w:rPr>
        <w:t>Глава 4. КОНСУЛЬТИРОВАНИЕ</w:t>
      </w:r>
    </w:p>
    <w:p w:rsidR="00247826" w:rsidRPr="00D055A3" w:rsidRDefault="00247826" w:rsidP="00D055A3">
      <w:pPr>
        <w:pStyle w:val="ConsPlusNormal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27. Консультирование по обращениям контролируемых лиц и их </w:t>
      </w:r>
      <w:r w:rsidRPr="00D055A3">
        <w:rPr>
          <w:sz w:val="28"/>
          <w:szCs w:val="28"/>
        </w:rPr>
        <w:lastRenderedPageBreak/>
        <w:t>представителей осуществляют инспекторы.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28. Консультирование осуществляется без взимания платы.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29. Консультирование органом контроля осуществляется по вопросам, связанным с организацией и осуществлением муниципального контроля в сфере благоустройства, в том числе о местонахождении и графике работы органа контроля, реквизитах нормативных правовых актов, регламентирующих осуществление муниципального контроля в сфере благоустройства, о порядке и ходе осуществления муниципального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30. Консультирование может осуществляться инспектором по телефону, посредством </w:t>
      </w:r>
      <w:proofErr w:type="spellStart"/>
      <w:r w:rsidRPr="00D055A3">
        <w:rPr>
          <w:sz w:val="28"/>
          <w:szCs w:val="28"/>
        </w:rPr>
        <w:t>видео-конференц-связи</w:t>
      </w:r>
      <w:proofErr w:type="spellEnd"/>
      <w:r w:rsidRPr="00D055A3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31. По итогам консультирования информация в письменной форме контролируемым лицам и их представителям не предоставляется.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32.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33. При осуществлении консультирования должностное лицо органа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Информация, ставшая известной должностному лицу органа контроля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34. Орган контроля осуществляет учет консультирований.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35.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органа контроля.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1"/>
        <w:rPr>
          <w:sz w:val="28"/>
          <w:szCs w:val="28"/>
        </w:rPr>
      </w:pPr>
      <w:r w:rsidRPr="00D055A3">
        <w:rPr>
          <w:sz w:val="28"/>
          <w:szCs w:val="28"/>
        </w:rPr>
        <w:t>Раздел 3. ОСУЩЕСТВЛЕНИЕ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МУНИЦИПАЛЬНОГО КОНТРОЛЯ В СФЕРЕ БЛАГОУСТРОЙСТВА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36. С учетом требований части 2 статьи 66 Закона N 248-ФЗ и </w:t>
      </w:r>
      <w:hyperlink w:anchor="Par56" w:tooltip="10. С учетом требований части 7 статьи 22 и части 2 статьи 61 Закона N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 Муниципал" w:history="1">
        <w:r w:rsidRPr="00D055A3">
          <w:rPr>
            <w:sz w:val="28"/>
            <w:szCs w:val="28"/>
          </w:rPr>
          <w:t>пункта 10</w:t>
        </w:r>
      </w:hyperlink>
      <w:r w:rsidRPr="00D055A3">
        <w:rPr>
          <w:sz w:val="28"/>
          <w:szCs w:val="28"/>
        </w:rPr>
        <w:t xml:space="preserve">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</w:t>
      </w:r>
      <w:r w:rsidR="00600C3C" w:rsidRPr="00D055A3">
        <w:rPr>
          <w:sz w:val="28"/>
          <w:szCs w:val="28"/>
        </w:rPr>
        <w:t xml:space="preserve">территориальной </w:t>
      </w:r>
      <w:r w:rsidRPr="00D055A3">
        <w:rPr>
          <w:sz w:val="28"/>
          <w:szCs w:val="28"/>
        </w:rPr>
        <w:t>прокуратурой.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37.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3 - 5 части 1 статьи 57 Закона N </w:t>
      </w:r>
      <w:r w:rsidRPr="00D055A3">
        <w:rPr>
          <w:sz w:val="28"/>
          <w:szCs w:val="28"/>
        </w:rPr>
        <w:lastRenderedPageBreak/>
        <w:t>248-ФЗ.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38. При налич</w:t>
      </w:r>
      <w:proofErr w:type="gramStart"/>
      <w:r w:rsidRPr="00D055A3">
        <w:rPr>
          <w:sz w:val="28"/>
          <w:szCs w:val="28"/>
        </w:rPr>
        <w:t>ии у о</w:t>
      </w:r>
      <w:proofErr w:type="gramEnd"/>
      <w:r w:rsidRPr="00D055A3">
        <w:rPr>
          <w:sz w:val="28"/>
          <w:szCs w:val="28"/>
        </w:rPr>
        <w:t>ргана контроля сведений о причинении вреда (ущерба) или об угрозе причинения вреда (ущерба) охраняемым законом ценностям контрольное мероприятие проводится в одной из следующих форм: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инспекционный визит, в ходе которого могут совершаться следующие контрольные действия: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а) осмотр;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б) опрос;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в) получение письменных объяснений.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Инспекционный визит проводится в порядке и объеме, определенном статьей 70 Закона N 248-ФЗ;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2) рейдовый осмотр в </w:t>
      </w:r>
      <w:proofErr w:type="gramStart"/>
      <w:r w:rsidRPr="00D055A3">
        <w:rPr>
          <w:sz w:val="28"/>
          <w:szCs w:val="28"/>
        </w:rPr>
        <w:t>ходе</w:t>
      </w:r>
      <w:proofErr w:type="gramEnd"/>
      <w:r w:rsidRPr="00D055A3">
        <w:rPr>
          <w:sz w:val="28"/>
          <w:szCs w:val="28"/>
        </w:rPr>
        <w:t xml:space="preserve"> которого могут совершаться следующие контрольные действия: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а) осмотр;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б) опрос;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в) получение письменных объяснений;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г) истребование документов.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Рейдовый осмотр проводится в порядке и объеме, определенном статьей 71 Закона N 248-ФЗ;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документарная проверка, в ходе которой могут совершаться следующие контрольные действия: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а) получение письменных объяснений;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б) истребование документов.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Документарная</w:t>
      </w:r>
      <w:proofErr w:type="gramEnd"/>
      <w:r w:rsidRPr="00D055A3">
        <w:rPr>
          <w:sz w:val="28"/>
          <w:szCs w:val="28"/>
        </w:rPr>
        <w:t xml:space="preserve"> проводится в порядке и объеме, определенном статьей 72 Закона N 248-ФЗ;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4) выездная проверка, в ходе которой могут совершаться следующие контрольные действия: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а) осмотр;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б) опрос;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в) получение письменных объяснений;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г) истребование документов.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Порядок, объем и срок проведения выездной проверки, устанавливаются в решении о проведении выездной проверки в отношении конкретного объекта контроля, в пределах порядка, объемов и сроков, установленных статьей 73 Закона N 248-ФЗ.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39. Для проведения контрольного мероприятия </w:t>
      </w:r>
      <w:proofErr w:type="gramStart"/>
      <w:r w:rsidRPr="00D055A3">
        <w:rPr>
          <w:sz w:val="28"/>
          <w:szCs w:val="28"/>
        </w:rPr>
        <w:t>со</w:t>
      </w:r>
      <w:proofErr w:type="gramEnd"/>
      <w:r w:rsidRPr="00D055A3">
        <w:rPr>
          <w:sz w:val="28"/>
          <w:szCs w:val="28"/>
        </w:rPr>
        <w:t xml:space="preserve"> взаимодействием руководителем органа контроля принимается решение о проведении контрольного мероприятия (далее - решение), в котором указываются: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дата, время и место выпуска решения;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2) </w:t>
      </w:r>
      <w:proofErr w:type="gramStart"/>
      <w:r w:rsidRPr="00D055A3">
        <w:rPr>
          <w:sz w:val="28"/>
          <w:szCs w:val="28"/>
        </w:rPr>
        <w:t>проведении</w:t>
      </w:r>
      <w:proofErr w:type="gramEnd"/>
      <w:r w:rsidRPr="00D055A3">
        <w:rPr>
          <w:sz w:val="28"/>
          <w:szCs w:val="28"/>
        </w:rPr>
        <w:t xml:space="preserve">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кем принято решение;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4) основание проведения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5) вид контроля;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6) фамилии, имена, отчества (при наличии), должности инспектора (инспекторов, в том числе руководителя группы инспекторов), </w:t>
      </w:r>
      <w:r w:rsidRPr="00D055A3">
        <w:rPr>
          <w:sz w:val="28"/>
          <w:szCs w:val="28"/>
        </w:rPr>
        <w:lastRenderedPageBreak/>
        <w:t>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7) объект контроля, в отношении которого проводится контрольное мероприятие;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8) адрес места осуществления контролируемым лицом деятельности или адрес нахождения объект</w:t>
      </w:r>
      <w:proofErr w:type="gramStart"/>
      <w:r w:rsidRPr="00D055A3">
        <w:rPr>
          <w:sz w:val="28"/>
          <w:szCs w:val="28"/>
        </w:rPr>
        <w:t>а(</w:t>
      </w:r>
      <w:proofErr w:type="spellStart"/>
      <w:proofErr w:type="gramEnd"/>
      <w:r w:rsidRPr="00D055A3">
        <w:rPr>
          <w:sz w:val="28"/>
          <w:szCs w:val="28"/>
        </w:rPr>
        <w:t>ов</w:t>
      </w:r>
      <w:proofErr w:type="spellEnd"/>
      <w:r w:rsidRPr="00D055A3">
        <w:rPr>
          <w:sz w:val="28"/>
          <w:szCs w:val="28"/>
        </w:rPr>
        <w:t>) контроля, в отношении которого(</w:t>
      </w:r>
      <w:proofErr w:type="spellStart"/>
      <w:r w:rsidRPr="00D055A3">
        <w:rPr>
          <w:sz w:val="28"/>
          <w:szCs w:val="28"/>
        </w:rPr>
        <w:t>ых</w:t>
      </w:r>
      <w:proofErr w:type="spellEnd"/>
      <w:r w:rsidRPr="00D055A3">
        <w:rPr>
          <w:sz w:val="28"/>
          <w:szCs w:val="28"/>
        </w:rPr>
        <w:t>) проводится контрольное мероприятие;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9)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10) вид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11) перечень контрольных действий, совершаемых в рамках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</w:t>
      </w:r>
      <w:r w:rsidR="00600C3C" w:rsidRPr="00D055A3">
        <w:rPr>
          <w:sz w:val="28"/>
          <w:szCs w:val="28"/>
        </w:rPr>
        <w:t>2</w:t>
      </w:r>
      <w:r w:rsidRPr="00D055A3">
        <w:rPr>
          <w:sz w:val="28"/>
          <w:szCs w:val="28"/>
        </w:rPr>
        <w:t>) предмет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</w:t>
      </w:r>
      <w:r w:rsidR="00600C3C" w:rsidRPr="00D055A3">
        <w:rPr>
          <w:sz w:val="28"/>
          <w:szCs w:val="28"/>
        </w:rPr>
        <w:t>3</w:t>
      </w:r>
      <w:r w:rsidRPr="00D055A3">
        <w:rPr>
          <w:sz w:val="28"/>
          <w:szCs w:val="28"/>
        </w:rPr>
        <w:t>) дата проведения контрольного мероприятия, в том числе срок непосредственного взаимодействия с контролируемым лицом;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</w:t>
      </w:r>
      <w:r w:rsidR="00600C3C" w:rsidRPr="00D055A3">
        <w:rPr>
          <w:sz w:val="28"/>
          <w:szCs w:val="28"/>
        </w:rPr>
        <w:t>4</w:t>
      </w:r>
      <w:r w:rsidRPr="00D055A3">
        <w:rPr>
          <w:sz w:val="28"/>
          <w:szCs w:val="28"/>
        </w:rPr>
        <w:t>) перечень документов, предоставление которых контролируемым лицом необходимо для оценки соблюдения обязательных требований;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</w:t>
      </w:r>
      <w:r w:rsidR="00600C3C" w:rsidRPr="00D055A3">
        <w:rPr>
          <w:sz w:val="28"/>
          <w:szCs w:val="28"/>
        </w:rPr>
        <w:t>5</w:t>
      </w:r>
      <w:r w:rsidRPr="00D055A3">
        <w:rPr>
          <w:sz w:val="28"/>
          <w:szCs w:val="28"/>
        </w:rPr>
        <w:t>) иные сведения, если это предусмотрено положением о виде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40. Решение о проведении контрольного мероприятия оформляется в соответствии с типовыми формами решений о проведении контрольных мероприятий, утвержденными Приказом Минэкономразвития России от 31.03.2021 N 151 "О типовых формах документов, используемых контрольным (надзорным) органом".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41.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42. Контрольные мероприятия подлежат проведению с учетом внутренних правил и (или) установлений контролируемых лиц, режима работы объекта контроля, если они не создают непреодолимого препятствия по проведению контрольных мероприятий.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43. Совершение контрольных действий и их результаты отражаются в документах, составляемых инспектором и лицами, привлекаемыми к совершению контрольных действий.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44. При проведении контрольного мероприятия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</w:t>
      </w:r>
      <w:r w:rsidRPr="00D055A3">
        <w:rPr>
          <w:sz w:val="28"/>
          <w:szCs w:val="28"/>
        </w:rPr>
        <w:lastRenderedPageBreak/>
        <w:t>электронной подписью, а также сообщается учетный номер контрольного мероприятия в едином реестре контрольных мероприятий.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3" w:name="Par187"/>
      <w:bookmarkEnd w:id="3"/>
      <w:r w:rsidRPr="00D055A3">
        <w:rPr>
          <w:sz w:val="28"/>
          <w:szCs w:val="28"/>
        </w:rPr>
        <w:t xml:space="preserve">45.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D055A3">
        <w:rPr>
          <w:sz w:val="28"/>
          <w:szCs w:val="28"/>
        </w:rPr>
        <w:t>деятельности</w:t>
      </w:r>
      <w:proofErr w:type="gramEnd"/>
      <w:r w:rsidRPr="00D055A3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w:anchor="Par188" w:tooltip="46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" w:history="1">
        <w:r w:rsidRPr="00D055A3">
          <w:rPr>
            <w:sz w:val="28"/>
            <w:szCs w:val="28"/>
          </w:rPr>
          <w:t>пунктами 46</w:t>
        </w:r>
      </w:hyperlink>
      <w:r w:rsidRPr="00D055A3">
        <w:rPr>
          <w:sz w:val="28"/>
          <w:szCs w:val="28"/>
        </w:rPr>
        <w:t xml:space="preserve">, </w:t>
      </w:r>
      <w:hyperlink w:anchor="Par189" w:tooltip="47. Контролируемое лицо считается проинформированным надлежащим образом в случае, если:" w:history="1">
        <w:r w:rsidRPr="00D055A3">
          <w:rPr>
            <w:sz w:val="28"/>
            <w:szCs w:val="28"/>
          </w:rPr>
          <w:t>47</w:t>
        </w:r>
      </w:hyperlink>
      <w:r w:rsidRPr="00D055A3">
        <w:rPr>
          <w:sz w:val="28"/>
          <w:szCs w:val="28"/>
        </w:rPr>
        <w:t xml:space="preserve"> 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4" w:name="Par188"/>
      <w:bookmarkEnd w:id="4"/>
      <w:r w:rsidRPr="00D055A3">
        <w:rPr>
          <w:sz w:val="28"/>
          <w:szCs w:val="28"/>
        </w:rPr>
        <w:t xml:space="preserve">46. </w:t>
      </w:r>
      <w:proofErr w:type="gramStart"/>
      <w:r w:rsidRPr="00D055A3">
        <w:rPr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</w:t>
      </w:r>
      <w:proofErr w:type="gramEnd"/>
      <w:r w:rsidRPr="00D055A3">
        <w:rPr>
          <w:sz w:val="28"/>
          <w:szCs w:val="28"/>
        </w:rPr>
        <w:t xml:space="preserve">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5" w:name="Par189"/>
      <w:bookmarkEnd w:id="5"/>
      <w:r w:rsidRPr="00D055A3">
        <w:rPr>
          <w:sz w:val="28"/>
          <w:szCs w:val="28"/>
        </w:rPr>
        <w:t>47. Контролируемое лицо считается проинформированным надлежащим образом в случае, если: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 xml:space="preserve">1) сведения предоставлены контролируемому лицу в соответствии с </w:t>
      </w:r>
      <w:hyperlink w:anchor="Par188" w:tooltip="46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настоящим Положением, путем размещения сведений об указа" w:history="1">
        <w:r w:rsidRPr="00D055A3">
          <w:rPr>
            <w:sz w:val="28"/>
            <w:szCs w:val="28"/>
          </w:rPr>
          <w:t>пунктом 46</w:t>
        </w:r>
      </w:hyperlink>
      <w:r w:rsidRPr="00D055A3">
        <w:rPr>
          <w:sz w:val="28"/>
          <w:szCs w:val="28"/>
        </w:rPr>
        <w:t xml:space="preserve"> настоящего Положения, в том числе направлены ему электронной почтой по адресу, сведения о котором представлены контрольному органу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установленных </w:t>
      </w:r>
      <w:hyperlink w:anchor="Par198" w:tooltip="51. 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" w:history="1">
        <w:r w:rsidRPr="00D055A3">
          <w:rPr>
            <w:sz w:val="28"/>
            <w:szCs w:val="28"/>
          </w:rPr>
          <w:t>пунктом 51</w:t>
        </w:r>
      </w:hyperlink>
      <w:r w:rsidRPr="00D055A3">
        <w:rPr>
          <w:sz w:val="28"/>
          <w:szCs w:val="28"/>
        </w:rPr>
        <w:t xml:space="preserve"> настоящего Положения.</w:t>
      </w:r>
      <w:proofErr w:type="gramEnd"/>
      <w:r w:rsidRPr="00D055A3">
        <w:rPr>
          <w:sz w:val="28"/>
          <w:szCs w:val="28"/>
        </w:rPr>
        <w:t xml:space="preserve"> Для целей информирования контролируемого лица контрольным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 xml:space="preserve"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</w:t>
      </w:r>
      <w:r w:rsidRPr="00D055A3">
        <w:rPr>
          <w:sz w:val="28"/>
          <w:szCs w:val="28"/>
        </w:rPr>
        <w:lastRenderedPageBreak/>
        <w:t>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48. Документы, направляемые контролируемым лицом контрольному органу в электронном виде, подписываются: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1) простой электронной подписью;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усиленной квалифицированной электронной подписью.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49. </w:t>
      </w:r>
      <w:proofErr w:type="gramStart"/>
      <w:r w:rsidRPr="00D055A3">
        <w:rPr>
          <w:sz w:val="28"/>
          <w:szCs w:val="28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 (до 31.12.2023 документы могут составляться и подписываться на бумажном носителе (в том числе акты контр</w:t>
      </w:r>
      <w:r w:rsidR="00F36409" w:rsidRPr="00D055A3">
        <w:rPr>
          <w:sz w:val="28"/>
          <w:szCs w:val="28"/>
        </w:rPr>
        <w:t>ольных мероприятий, предписания</w:t>
      </w:r>
      <w:r w:rsidRPr="00D055A3">
        <w:rPr>
          <w:sz w:val="28"/>
          <w:szCs w:val="28"/>
        </w:rPr>
        <w:t>).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50. Не допускается требование нотариального удостоверения копий документов, представляемых в контрольный орган.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6" w:name="Par198"/>
      <w:bookmarkEnd w:id="6"/>
      <w:r w:rsidRPr="00D055A3">
        <w:rPr>
          <w:sz w:val="28"/>
          <w:szCs w:val="28"/>
        </w:rPr>
        <w:t xml:space="preserve">51. 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носителе, либо отсутствия у контрольного органа </w:t>
      </w:r>
      <w:proofErr w:type="gramStart"/>
      <w:r w:rsidRPr="00D055A3">
        <w:rPr>
          <w:sz w:val="28"/>
          <w:szCs w:val="28"/>
        </w:rPr>
        <w:t>сведений</w:t>
      </w:r>
      <w:proofErr w:type="gramEnd"/>
      <w:r w:rsidRPr="00D055A3">
        <w:rPr>
          <w:sz w:val="28"/>
          <w:szCs w:val="28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D055A3">
        <w:rPr>
          <w:sz w:val="28"/>
          <w:szCs w:val="28"/>
        </w:rPr>
        <w:t>ии и ау</w:t>
      </w:r>
      <w:proofErr w:type="gramEnd"/>
      <w:r w:rsidRPr="00D055A3">
        <w:rPr>
          <w:sz w:val="28"/>
          <w:szCs w:val="28"/>
        </w:rPr>
        <w:t>тентификации,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52. В случае, указанном в </w:t>
      </w:r>
      <w:hyperlink w:anchor="Par187" w:tooltip="45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" w:history="1">
        <w:r w:rsidRPr="00D055A3">
          <w:rPr>
            <w:sz w:val="28"/>
            <w:szCs w:val="28"/>
          </w:rPr>
          <w:t>пункте 45</w:t>
        </w:r>
      </w:hyperlink>
      <w:r w:rsidRPr="00D055A3">
        <w:rPr>
          <w:sz w:val="28"/>
          <w:szCs w:val="28"/>
        </w:rPr>
        <w:t xml:space="preserve"> Положения,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</w:t>
      </w:r>
      <w:r w:rsidR="00600C3C" w:rsidRPr="00D055A3">
        <w:rPr>
          <w:sz w:val="28"/>
          <w:szCs w:val="28"/>
        </w:rPr>
        <w:t xml:space="preserve"> территориальной </w:t>
      </w:r>
      <w:r w:rsidRPr="00D055A3">
        <w:rPr>
          <w:sz w:val="28"/>
          <w:szCs w:val="28"/>
        </w:rPr>
        <w:t>прокуратурой.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53. С учетом требований части 8 статьи 31 Закона N 248-ФЗ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случаях (при предоставлении документов, подтверждающих уважительность причин невозможности присутствия):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1) введения режима чрезвычайной ситуации на всей территории Российской Федерации либо на ее части (в отдельных ее местностях), режима </w:t>
      </w:r>
      <w:r w:rsidRPr="00D055A3">
        <w:rPr>
          <w:sz w:val="28"/>
          <w:szCs w:val="28"/>
        </w:rPr>
        <w:lastRenderedPageBreak/>
        <w:t xml:space="preserve">военного положения на всей территории Российской Федерации либо на ее части (в отдельных ее местностях), режима </w:t>
      </w:r>
      <w:proofErr w:type="spellStart"/>
      <w:r w:rsidRPr="00D055A3">
        <w:rPr>
          <w:sz w:val="28"/>
          <w:szCs w:val="28"/>
        </w:rPr>
        <w:t>контртеррористической</w:t>
      </w:r>
      <w:proofErr w:type="spellEnd"/>
      <w:r w:rsidRPr="00D055A3">
        <w:rPr>
          <w:sz w:val="28"/>
          <w:szCs w:val="28"/>
        </w:rPr>
        <w:t xml:space="preserve"> операции;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прохождение лечения на стационаре медицинского учреждения;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личного характера (смерть близкого родственника);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4) непреодолимой силы в отношении контролируемого лица (катастрофы, аварии, несчастные случаи);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5) иных причин, признанных органом муниципального контроля, уважительными.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54.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55. Сведения о причинении вреда (ущерба) или об угрозе причинения вреда (ущерба) охраняемым законом ценностям орган контроля получает: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при проведении контрольных мероприятий, включая контрольные мероприятия без взаимодействия;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при проведении профилактического мероприятия в случае, если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56. 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органа контроля проводится оценка их достоверности.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57.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3) обеспечивает, в том числе по решению руководителя органа контроля, </w:t>
      </w:r>
      <w:r w:rsidRPr="00D055A3">
        <w:rPr>
          <w:sz w:val="28"/>
          <w:szCs w:val="28"/>
        </w:rPr>
        <w:lastRenderedPageBreak/>
        <w:t>проведение контрольного мероприятия без взаимодействия.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58.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 принимаются органом контроля к рассмотрению: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при подаче таких обращений (заявлений) гражданами и организациями либо их уполномоченными представителями непосредственно в орган контроля,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при подаче таких обращений (заявлений) граждан и организаций после прохождения идентификац</w:t>
      </w:r>
      <w:proofErr w:type="gramStart"/>
      <w:r w:rsidRPr="00D055A3">
        <w:rPr>
          <w:sz w:val="28"/>
          <w:szCs w:val="28"/>
        </w:rPr>
        <w:t>ии и ау</w:t>
      </w:r>
      <w:proofErr w:type="gramEnd"/>
      <w:r w:rsidRPr="00D055A3">
        <w:rPr>
          <w:sz w:val="28"/>
          <w:szCs w:val="28"/>
        </w:rPr>
        <w:t>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сайте органа контроля в сети "Интернет", а также в информационной системе органа контроля;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при иных способах подачи таких обращений (заявлений)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59. </w:t>
      </w:r>
      <w:proofErr w:type="gramStart"/>
      <w:r w:rsidRPr="00D055A3">
        <w:rPr>
          <w:sz w:val="28"/>
          <w:szCs w:val="28"/>
        </w:rPr>
        <w:t>В ходе проведения мероприятий, направленных на установление личности гражданина и полномочий представителя организации, инспектор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органа контроля обратиться в суд в целях взыскания расходов, понесенных органом контроля в связи с рассмотрением поступившего обращения (заявления) гражданина, организации, если в</w:t>
      </w:r>
      <w:proofErr w:type="gramEnd"/>
      <w:r w:rsidRPr="00D055A3">
        <w:rPr>
          <w:sz w:val="28"/>
          <w:szCs w:val="28"/>
        </w:rPr>
        <w:t xml:space="preserve"> </w:t>
      </w:r>
      <w:proofErr w:type="gramStart"/>
      <w:r w:rsidRPr="00D055A3">
        <w:rPr>
          <w:sz w:val="28"/>
          <w:szCs w:val="28"/>
        </w:rPr>
        <w:t>обращении</w:t>
      </w:r>
      <w:proofErr w:type="gramEnd"/>
      <w:r w:rsidRPr="00D055A3">
        <w:rPr>
          <w:sz w:val="28"/>
          <w:szCs w:val="28"/>
        </w:rPr>
        <w:t xml:space="preserve"> (заявлении) были указаны заведомо ложные сведения.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60. 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контроля в порядке, установленном Федеральным законом от 2 мая 2006 года N 59-ФЗ "О порядке рассмотрения обращений граждан Российской Федерации".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61. Сведения о личности гражданина, как лица, направившего заявление (обращение), могут быть предоставлены органом контроля контролируемому лицу только с согласия гражданина, направившего заявление (обращение) в орган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62. По итогам рассмотрения сведений о причинении вреда (ущерба) или об угрозе причинения вреда (ущерба) охраняемым законом ценностям инспектор направляет руководителю органа контроля: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1) при подтверждении достоверности сведений о причинении вреда (ущерба) или об угрозе причинения вреда (ущерба) охраняемым законом </w:t>
      </w:r>
      <w:r w:rsidRPr="00D055A3">
        <w:rPr>
          <w:sz w:val="28"/>
          <w:szCs w:val="28"/>
        </w:rPr>
        <w:lastRenderedPageBreak/>
        <w:t>ценностям либо установлении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проведении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результатов деятельности контролируемого лица, несоответствие которых обязательным требованиям является основанием для проведения контрольного мероприятия, - мотивированное представление о направлении предостережения о недопустимости нарушения обязательных требований;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63. </w:t>
      </w:r>
      <w:proofErr w:type="gramStart"/>
      <w:r w:rsidRPr="00D055A3">
        <w:rPr>
          <w:sz w:val="28"/>
          <w:szCs w:val="28"/>
        </w:rPr>
        <w:t>При поручении Президента Российской Федерации, поручении Правительства Российской Федерации о проведении контрольных мероприятий в отношении конкретных контролируемых лиц, требовании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актами.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64. Контрольные мероприятия без взаимодействия проводятся инспектором контрольного органа на основании заданий руководителя контрольного органа, включая задания, содержащиеся в планах работы контрольного органа, в соответствии со статьями 56, 74, 75 Закона N 248-ФЗ.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1"/>
        <w:rPr>
          <w:sz w:val="28"/>
          <w:szCs w:val="28"/>
        </w:rPr>
      </w:pPr>
      <w:r w:rsidRPr="00D055A3">
        <w:rPr>
          <w:sz w:val="28"/>
          <w:szCs w:val="28"/>
        </w:rPr>
        <w:t>Раздел 4. РЕЗУЛЬТАТЫ КОНТРОЛЬНЫХ МЕРОПРИЯТИЙ И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РЕШЕНИЯ ПО РЕЗУЛЬТАТАМ КОНТРОЛЬНЫХ МЕРОПРИЯТИЙ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66. Вопросы оформления результатов контрольных мероприятий регулируются статьей 87 Закона N 248-ФЗ.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67.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дата и место составления предписания;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дата и номер акта контрольного мероприятия, на основании которого выдается предписание;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>3) фамилия, имя, отчество (при наличии) и должность лица (лиц), выдавшего (выдавших) предписание;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55A3">
        <w:rPr>
          <w:sz w:val="28"/>
          <w:szCs w:val="28"/>
        </w:rPr>
        <w:t xml:space="preserve">4) наименование контролируемого лица, фамилия, имя, отчество (при </w:t>
      </w:r>
      <w:r w:rsidRPr="00D055A3">
        <w:rPr>
          <w:sz w:val="28"/>
          <w:szCs w:val="28"/>
        </w:rPr>
        <w:lastRenderedPageBreak/>
        <w:t>наличии), должность законного представителя контролируемого лица (фамилия, имя, отчество (при наличии) проверяемого индивидуального предпринимателя, физического лица или его представителя);</w:t>
      </w:r>
      <w:proofErr w:type="gramEnd"/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5) содержание предписания - обязательные требования, которые нарушены;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6) основание выдачи предписания -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абзацы, иные структурные единицы);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7) сроки исполнения;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8) сведения о вручении предписания юридическому лицу, индивидуальному предпринимателю, физическому лицу (либо их законным представителям),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68. В случае если выданное предписание об устранении нарушений обязательных требований исполнено контролируемым лицом надлежащим образом (нарушения обязательных требований устранены в полном объеме в срок, указанный в предписании) устранены, меры, предусмотренные пунктом 3 части 2 статьи 90 Закона N 248-ФЗ, не применяются.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1"/>
        <w:rPr>
          <w:sz w:val="28"/>
          <w:szCs w:val="28"/>
        </w:rPr>
      </w:pPr>
      <w:r w:rsidRPr="00D055A3">
        <w:rPr>
          <w:sz w:val="28"/>
          <w:szCs w:val="28"/>
        </w:rPr>
        <w:t>Раздел 5. ОБЖАЛОВАНИЕ РЕШЕНИЙ ОРГАНА КОНТРОЛЯ,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ДЕЙСТВИЙ (БЕЗДЕЙСТВИЯ) ЕГО ДОЛЖНОСТНЫХ ЛИЦ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69. Правом на обжалование решений органа контроля,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решение о проведении контрольных мероприятий;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акт контрольного мероприятия, предписание об устранении выявленных нарушений;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70. Сроки подачи жалобы определяются в соответствии с частями 5 - 11 статьи 40 Федерального закона N 248-ФЗ.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71. Жалоба может содержать ходатайство о приостановлении исполнения обжалуемого решения органа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72. Жалоба, поданная в досудебном порядке на действия (бездействие) инспектора, подлежит рассмотрению заместителем руководителя органа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73. Жалоба, поданная в досудебном порядке на действия (бездействие) заместителя руководителя органа контроля, подлежит рассмотрению Главой </w:t>
      </w:r>
      <w:r w:rsidR="00F36409" w:rsidRPr="00D055A3">
        <w:rPr>
          <w:sz w:val="28"/>
          <w:szCs w:val="28"/>
        </w:rPr>
        <w:t>МО Дубенский поссовет</w:t>
      </w:r>
      <w:r w:rsidRPr="00D055A3">
        <w:rPr>
          <w:sz w:val="28"/>
          <w:szCs w:val="28"/>
        </w:rPr>
        <w:t>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7" w:name="Par258"/>
      <w:bookmarkEnd w:id="7"/>
      <w:r w:rsidRPr="00D055A3">
        <w:rPr>
          <w:sz w:val="28"/>
          <w:szCs w:val="28"/>
        </w:rPr>
        <w:t>74. Срок рассмотрения жалобы не позднее 20 рабочих дней со дня регистрации такой жалобы в органе муниципального контроля.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Срок рассмотрения жалобы, установленный </w:t>
      </w:r>
      <w:hyperlink w:anchor="Par258" w:tooltip="74. Срок рассмотрения жалобы не позднее 20 рабочих дней со дня регистрации такой жалобы в органе муниципального контроля." w:history="1">
        <w:r w:rsidRPr="00D055A3">
          <w:rPr>
            <w:sz w:val="28"/>
            <w:szCs w:val="28"/>
          </w:rPr>
          <w:t>абзацем первым</w:t>
        </w:r>
      </w:hyperlink>
      <w:r w:rsidRPr="00D055A3">
        <w:rPr>
          <w:sz w:val="28"/>
          <w:szCs w:val="28"/>
        </w:rPr>
        <w:t xml:space="preserve"> настоящего пункта, может быть продлен, но не более чем на двадцать рабочих дней, в </w:t>
      </w:r>
      <w:r w:rsidRPr="00D055A3">
        <w:rPr>
          <w:sz w:val="28"/>
          <w:szCs w:val="28"/>
        </w:rPr>
        <w:lastRenderedPageBreak/>
        <w:t>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75. По итогам рассмотрения жалобы принимается одно из следующих решений: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оставить жалобу без удовлетворения;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отменить решение контрольного органа полностью или частично;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отменить решение контрольного органа полностью и принять новое решение;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76.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77. Досудебный порядок обжалования до 31 декабря 2023 года может осуществляться посредством бумажного документооборота.</w:t>
      </w:r>
    </w:p>
    <w:p w:rsidR="00247826" w:rsidRPr="00D055A3" w:rsidRDefault="00247826" w:rsidP="00542EAA">
      <w:pPr>
        <w:pStyle w:val="ConsPlusTitle"/>
        <w:jc w:val="center"/>
        <w:outlineLvl w:val="1"/>
        <w:rPr>
          <w:sz w:val="28"/>
          <w:szCs w:val="28"/>
        </w:rPr>
      </w:pPr>
      <w:bookmarkStart w:id="8" w:name="Par269"/>
      <w:bookmarkEnd w:id="8"/>
      <w:r w:rsidRPr="00D055A3">
        <w:rPr>
          <w:sz w:val="28"/>
          <w:szCs w:val="28"/>
        </w:rPr>
        <w:t>Раздел 6. ОЦЕНКА РЕЗУЛЬТАТИВНОСТИ И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ЭФФЕКТИВНОСТИ ДЕЯТЕЛЬНОСТИ КОНТРОЛЬНОГО ОРГАНА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78.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В систему показателей результативности и эффективности деятельности, входят: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ключевые показатели муниципального контроля в сфере благоустройства;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- индикативные показатели муниципального контроля в сфере благоустройства.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утверждаются решением </w:t>
      </w:r>
      <w:r w:rsidR="00542EAA" w:rsidRPr="00D055A3">
        <w:rPr>
          <w:sz w:val="28"/>
          <w:szCs w:val="28"/>
        </w:rPr>
        <w:t>представительного орга</w:t>
      </w:r>
      <w:r w:rsidR="00F36409" w:rsidRPr="00D055A3">
        <w:rPr>
          <w:sz w:val="28"/>
          <w:szCs w:val="28"/>
        </w:rPr>
        <w:t xml:space="preserve">на МО Дубенский </w:t>
      </w:r>
      <w:proofErr w:type="spellStart"/>
      <w:r w:rsidR="00F36409" w:rsidRPr="00D055A3">
        <w:rPr>
          <w:sz w:val="28"/>
          <w:szCs w:val="28"/>
        </w:rPr>
        <w:t>посссовет</w:t>
      </w:r>
      <w:proofErr w:type="spellEnd"/>
      <w:r w:rsidRPr="00D055A3">
        <w:rPr>
          <w:sz w:val="28"/>
          <w:szCs w:val="28"/>
        </w:rPr>
        <w:t>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79. Контрольный орган ежегодно осуществляет подготовку доклада о муниципальном контроле в сфере благоустройства с учетом требований, установленных Федеральным законом N 248-ФЗ.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Организация подготовки доклада возлагается на орган контроля.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outlineLvl w:val="1"/>
        <w:rPr>
          <w:sz w:val="28"/>
          <w:szCs w:val="28"/>
        </w:rPr>
      </w:pPr>
      <w:r w:rsidRPr="00D055A3">
        <w:rPr>
          <w:sz w:val="28"/>
          <w:szCs w:val="28"/>
        </w:rPr>
        <w:t>Раздел 7. ЗАКЛЮЧИТЕЛЬНЫЕ И ПЕРЕХОДНЫЕ ПОЛОЖЕНИЯ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9" w:name="Par282"/>
      <w:bookmarkEnd w:id="9"/>
      <w:r w:rsidRPr="00D055A3">
        <w:rPr>
          <w:sz w:val="28"/>
          <w:szCs w:val="28"/>
        </w:rPr>
        <w:t>80. Настоящее Положение вступает в силу с 01.01.2022.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bookmarkStart w:id="10" w:name="Par283"/>
      <w:bookmarkEnd w:id="10"/>
      <w:r w:rsidRPr="00D055A3">
        <w:rPr>
          <w:sz w:val="28"/>
          <w:szCs w:val="28"/>
        </w:rPr>
        <w:t xml:space="preserve">81. </w:t>
      </w:r>
      <w:hyperlink w:anchor="Par269" w:tooltip="Раздел 6. ОЦЕНКА РЕЗУЛЬТАТИВНОСТИ И" w:history="1">
        <w:r w:rsidRPr="00D055A3">
          <w:rPr>
            <w:sz w:val="28"/>
            <w:szCs w:val="28"/>
          </w:rPr>
          <w:t>Раздел 6</w:t>
        </w:r>
      </w:hyperlink>
      <w:r w:rsidRPr="00D055A3">
        <w:rPr>
          <w:sz w:val="28"/>
          <w:szCs w:val="28"/>
        </w:rPr>
        <w:t xml:space="preserve"> настоящего Положения вступает в силу с 01.03.2022.</w:t>
      </w:r>
    </w:p>
    <w:p w:rsidR="00542EAA" w:rsidRDefault="00542EAA" w:rsidP="00542EAA">
      <w:pPr>
        <w:pStyle w:val="ConsPlusNormal"/>
        <w:ind w:firstLine="540"/>
        <w:jc w:val="both"/>
        <w:rPr>
          <w:sz w:val="28"/>
          <w:szCs w:val="28"/>
        </w:rPr>
      </w:pPr>
    </w:p>
    <w:p w:rsidR="00D055A3" w:rsidRDefault="00D055A3" w:rsidP="00542EAA">
      <w:pPr>
        <w:pStyle w:val="ConsPlusNormal"/>
        <w:ind w:firstLine="540"/>
        <w:jc w:val="both"/>
        <w:rPr>
          <w:sz w:val="28"/>
          <w:szCs w:val="28"/>
        </w:rPr>
      </w:pPr>
    </w:p>
    <w:p w:rsidR="00D055A3" w:rsidRDefault="00D055A3" w:rsidP="00542EAA">
      <w:pPr>
        <w:pStyle w:val="ConsPlusNormal"/>
        <w:ind w:firstLine="540"/>
        <w:jc w:val="both"/>
        <w:rPr>
          <w:sz w:val="28"/>
          <w:szCs w:val="28"/>
        </w:rPr>
      </w:pPr>
    </w:p>
    <w:p w:rsidR="00D055A3" w:rsidRDefault="00D055A3" w:rsidP="00542EAA">
      <w:pPr>
        <w:pStyle w:val="ConsPlusNormal"/>
        <w:ind w:firstLine="540"/>
        <w:jc w:val="both"/>
        <w:rPr>
          <w:sz w:val="28"/>
          <w:szCs w:val="28"/>
        </w:rPr>
      </w:pPr>
    </w:p>
    <w:p w:rsidR="00D055A3" w:rsidRDefault="00D055A3" w:rsidP="00542EAA">
      <w:pPr>
        <w:pStyle w:val="ConsPlusNormal"/>
        <w:ind w:firstLine="540"/>
        <w:jc w:val="both"/>
        <w:rPr>
          <w:sz w:val="28"/>
          <w:szCs w:val="28"/>
        </w:rPr>
      </w:pPr>
    </w:p>
    <w:p w:rsidR="00D055A3" w:rsidRPr="00D055A3" w:rsidRDefault="00D055A3" w:rsidP="00542EAA">
      <w:pPr>
        <w:pStyle w:val="ConsPlusNormal"/>
        <w:ind w:firstLine="540"/>
        <w:jc w:val="both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542EAA" w:rsidRPr="00D055A3" w:rsidRDefault="00542EAA" w:rsidP="00542EAA">
      <w:pPr>
        <w:pStyle w:val="ConsPlusNormal"/>
        <w:rPr>
          <w:sz w:val="28"/>
          <w:szCs w:val="28"/>
        </w:rPr>
      </w:pPr>
    </w:p>
    <w:p w:rsidR="00542EAA" w:rsidRPr="00D055A3" w:rsidRDefault="00542EAA" w:rsidP="00542EAA">
      <w:pPr>
        <w:pStyle w:val="ConsPlusNormal"/>
        <w:rPr>
          <w:sz w:val="28"/>
          <w:szCs w:val="28"/>
        </w:rPr>
      </w:pPr>
    </w:p>
    <w:p w:rsidR="00542EAA" w:rsidRPr="00D055A3" w:rsidRDefault="00542EAA" w:rsidP="00542EAA">
      <w:pPr>
        <w:pStyle w:val="ConsPlusNormal"/>
        <w:rPr>
          <w:sz w:val="28"/>
          <w:szCs w:val="28"/>
        </w:rPr>
      </w:pPr>
    </w:p>
    <w:p w:rsidR="00542EAA" w:rsidRPr="00D055A3" w:rsidRDefault="00542EAA" w:rsidP="00542EAA">
      <w:pPr>
        <w:pStyle w:val="ConsPlusNormal"/>
        <w:rPr>
          <w:sz w:val="28"/>
          <w:szCs w:val="28"/>
        </w:rPr>
      </w:pPr>
    </w:p>
    <w:p w:rsidR="00542EAA" w:rsidRPr="00D055A3" w:rsidRDefault="00542EAA" w:rsidP="00542EAA">
      <w:pPr>
        <w:pStyle w:val="ConsPlusNormal"/>
        <w:rPr>
          <w:sz w:val="28"/>
          <w:szCs w:val="28"/>
        </w:rPr>
      </w:pPr>
    </w:p>
    <w:p w:rsidR="00542EAA" w:rsidRPr="00D055A3" w:rsidRDefault="00542EAA" w:rsidP="00542EAA">
      <w:pPr>
        <w:pStyle w:val="ConsPlusNormal"/>
        <w:rPr>
          <w:sz w:val="28"/>
          <w:szCs w:val="28"/>
        </w:rPr>
      </w:pPr>
    </w:p>
    <w:p w:rsidR="00542EAA" w:rsidRPr="00D055A3" w:rsidRDefault="00542EAA" w:rsidP="00542EAA">
      <w:pPr>
        <w:pStyle w:val="ConsPlusNormal"/>
        <w:rPr>
          <w:sz w:val="28"/>
          <w:szCs w:val="28"/>
        </w:rPr>
      </w:pPr>
    </w:p>
    <w:p w:rsidR="00110710" w:rsidRPr="00D055A3" w:rsidRDefault="00110710" w:rsidP="00542EAA">
      <w:pPr>
        <w:pStyle w:val="ConsPlusNormal"/>
        <w:rPr>
          <w:sz w:val="28"/>
          <w:szCs w:val="28"/>
        </w:rPr>
      </w:pPr>
    </w:p>
    <w:p w:rsidR="00110710" w:rsidRPr="00D055A3" w:rsidRDefault="00110710" w:rsidP="00542EAA">
      <w:pPr>
        <w:pStyle w:val="ConsPlusNormal"/>
        <w:rPr>
          <w:sz w:val="28"/>
          <w:szCs w:val="28"/>
        </w:rPr>
      </w:pPr>
    </w:p>
    <w:p w:rsidR="00110710" w:rsidRPr="00D055A3" w:rsidRDefault="00110710" w:rsidP="00542EAA">
      <w:pPr>
        <w:pStyle w:val="ConsPlusNormal"/>
        <w:rPr>
          <w:sz w:val="28"/>
          <w:szCs w:val="28"/>
        </w:rPr>
      </w:pPr>
    </w:p>
    <w:p w:rsidR="00110710" w:rsidRPr="00D055A3" w:rsidRDefault="00110710" w:rsidP="00542EAA">
      <w:pPr>
        <w:pStyle w:val="ConsPlusNormal"/>
        <w:rPr>
          <w:sz w:val="28"/>
          <w:szCs w:val="28"/>
        </w:rPr>
      </w:pPr>
    </w:p>
    <w:p w:rsidR="00110710" w:rsidRPr="00D055A3" w:rsidRDefault="00110710" w:rsidP="00542EAA">
      <w:pPr>
        <w:pStyle w:val="ConsPlusNormal"/>
        <w:rPr>
          <w:sz w:val="28"/>
          <w:szCs w:val="28"/>
        </w:rPr>
      </w:pPr>
    </w:p>
    <w:p w:rsidR="00110710" w:rsidRPr="00D055A3" w:rsidRDefault="00110710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197DF1" w:rsidRPr="00D055A3" w:rsidRDefault="00197DF1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F36409" w:rsidRPr="00D055A3" w:rsidRDefault="00F36409" w:rsidP="00542EAA">
      <w:pPr>
        <w:pStyle w:val="ConsPlusNormal"/>
        <w:rPr>
          <w:sz w:val="28"/>
          <w:szCs w:val="28"/>
        </w:rPr>
      </w:pPr>
    </w:p>
    <w:p w:rsidR="00110710" w:rsidRPr="00D055A3" w:rsidRDefault="00110710" w:rsidP="00542EAA">
      <w:pPr>
        <w:pStyle w:val="ConsPlusNormal"/>
        <w:rPr>
          <w:sz w:val="28"/>
          <w:szCs w:val="28"/>
        </w:rPr>
      </w:pPr>
      <w:bookmarkStart w:id="11" w:name="_GoBack"/>
      <w:bookmarkEnd w:id="11"/>
    </w:p>
    <w:p w:rsidR="00247826" w:rsidRDefault="00247826" w:rsidP="00542EAA">
      <w:pPr>
        <w:pStyle w:val="ConsPlusNormal"/>
        <w:rPr>
          <w:sz w:val="28"/>
          <w:szCs w:val="28"/>
        </w:rPr>
      </w:pPr>
    </w:p>
    <w:p w:rsidR="00D055A3" w:rsidRDefault="00D055A3" w:rsidP="00542EAA">
      <w:pPr>
        <w:pStyle w:val="ConsPlusNormal"/>
        <w:rPr>
          <w:sz w:val="28"/>
          <w:szCs w:val="28"/>
        </w:rPr>
      </w:pPr>
    </w:p>
    <w:p w:rsidR="00D055A3" w:rsidRPr="00D055A3" w:rsidRDefault="00D055A3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jc w:val="right"/>
        <w:outlineLvl w:val="0"/>
        <w:rPr>
          <w:sz w:val="28"/>
          <w:szCs w:val="28"/>
        </w:rPr>
      </w:pPr>
      <w:r w:rsidRPr="00D055A3">
        <w:rPr>
          <w:sz w:val="28"/>
          <w:szCs w:val="28"/>
        </w:rPr>
        <w:lastRenderedPageBreak/>
        <w:t>Приложение N 2</w:t>
      </w:r>
    </w:p>
    <w:p w:rsidR="00542EAA" w:rsidRPr="00D055A3" w:rsidRDefault="00811FEF" w:rsidP="00542EAA">
      <w:pPr>
        <w:pStyle w:val="ConsPlusNormal"/>
        <w:jc w:val="right"/>
        <w:rPr>
          <w:sz w:val="28"/>
          <w:szCs w:val="28"/>
        </w:rPr>
      </w:pPr>
      <w:r w:rsidRPr="00D055A3">
        <w:rPr>
          <w:sz w:val="28"/>
          <w:szCs w:val="28"/>
        </w:rPr>
        <w:t>от 30.09. 2021 г. N 43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bookmarkStart w:id="12" w:name="Par294"/>
      <w:bookmarkEnd w:id="12"/>
      <w:r w:rsidRPr="00D055A3">
        <w:rPr>
          <w:sz w:val="28"/>
          <w:szCs w:val="28"/>
        </w:rPr>
        <w:t>КЛЮЧЕВЫЕ ПОКАЗАТЕЛИ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МУНИЦИПАЛЬНОГО КОНТРОЛЯ В СФЕРЕ БЛАГОУСТРОЙСТВА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 xml:space="preserve">НА ТЕРРИТОРИИ </w:t>
      </w:r>
      <w:r w:rsidR="00252FE2" w:rsidRPr="00D055A3">
        <w:rPr>
          <w:sz w:val="28"/>
          <w:szCs w:val="28"/>
        </w:rPr>
        <w:t>МО</w:t>
      </w:r>
      <w:r w:rsidR="00F36409" w:rsidRPr="00D055A3">
        <w:rPr>
          <w:sz w:val="28"/>
          <w:szCs w:val="28"/>
        </w:rPr>
        <w:t xml:space="preserve"> ДУБЕНСКИЙ ПОССОВЕТ </w:t>
      </w:r>
      <w:r w:rsidR="00542EAA" w:rsidRPr="00D055A3">
        <w:rPr>
          <w:sz w:val="28"/>
          <w:szCs w:val="28"/>
        </w:rPr>
        <w:t xml:space="preserve"> </w:t>
      </w:r>
      <w:r w:rsidRPr="00D055A3">
        <w:rPr>
          <w:sz w:val="28"/>
          <w:szCs w:val="28"/>
        </w:rPr>
        <w:t>ИИХ ЦЕЛЕВЫЕ ЗНАЧЕНИЯ, ИНДИКАТИВНЫЕ ПОКАЗАТЕЛИ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>МУНИЦИПАЛЬНОГО КОНТРОЛЯ В СФЕРЕ БЛАГОУСТРОЙСТВА</w:t>
      </w:r>
    </w:p>
    <w:p w:rsidR="00247826" w:rsidRPr="00D055A3" w:rsidRDefault="00247826" w:rsidP="00542EAA">
      <w:pPr>
        <w:pStyle w:val="ConsPlusTitle"/>
        <w:jc w:val="center"/>
        <w:rPr>
          <w:sz w:val="28"/>
          <w:szCs w:val="28"/>
        </w:rPr>
      </w:pPr>
      <w:r w:rsidRPr="00D055A3">
        <w:rPr>
          <w:sz w:val="28"/>
          <w:szCs w:val="28"/>
        </w:rPr>
        <w:t xml:space="preserve">НА ТЕРРИТОРИИ </w:t>
      </w:r>
      <w:r w:rsidR="00F36409" w:rsidRPr="00D055A3">
        <w:rPr>
          <w:sz w:val="28"/>
          <w:szCs w:val="28"/>
        </w:rPr>
        <w:t>МО ДУБЕНСКИЙ ПОССОВЕТ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1. Ключевые показатели муниципального контроля в сфере благоустройства на территории </w:t>
      </w:r>
      <w:r w:rsidR="00252FE2" w:rsidRPr="00D055A3">
        <w:rPr>
          <w:sz w:val="28"/>
          <w:szCs w:val="28"/>
        </w:rPr>
        <w:t>МО</w:t>
      </w:r>
      <w:r w:rsidR="00F36409" w:rsidRPr="00D055A3">
        <w:rPr>
          <w:sz w:val="28"/>
          <w:szCs w:val="28"/>
        </w:rPr>
        <w:t xml:space="preserve"> Дубенский поссовет</w:t>
      </w:r>
      <w:r w:rsidR="00542EAA" w:rsidRPr="00D055A3">
        <w:rPr>
          <w:sz w:val="28"/>
          <w:szCs w:val="28"/>
        </w:rPr>
        <w:t xml:space="preserve"> </w:t>
      </w:r>
      <w:r w:rsidRPr="00D055A3">
        <w:rPr>
          <w:sz w:val="28"/>
          <w:szCs w:val="28"/>
        </w:rPr>
        <w:t>и их целевые значения: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542EAA" w:rsidRPr="00D055A3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Целевые значения</w:t>
            </w:r>
            <w:proofErr w:type="gramStart"/>
            <w:r w:rsidRPr="00D055A3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42EAA" w:rsidRPr="00D055A3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Не менее 70</w:t>
            </w:r>
          </w:p>
        </w:tc>
      </w:tr>
      <w:tr w:rsidR="00542EAA" w:rsidRPr="00D055A3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Не более 0</w:t>
            </w:r>
          </w:p>
        </w:tc>
      </w:tr>
      <w:tr w:rsidR="00542EAA" w:rsidRPr="00D055A3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Не более 0</w:t>
            </w:r>
          </w:p>
        </w:tc>
      </w:tr>
      <w:tr w:rsidR="00542EAA" w:rsidRPr="00D055A3" w:rsidTr="003758D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6" w:rsidRPr="00D055A3" w:rsidRDefault="00247826" w:rsidP="00542E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055A3">
              <w:rPr>
                <w:sz w:val="28"/>
                <w:szCs w:val="28"/>
              </w:rPr>
              <w:t>Не более 0</w:t>
            </w:r>
          </w:p>
        </w:tc>
      </w:tr>
    </w:tbl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 xml:space="preserve">2. Индикативные показатели муниципального контроля в сфере благоустройства на территории </w:t>
      </w:r>
      <w:r w:rsidR="00F36409" w:rsidRPr="00D055A3">
        <w:rPr>
          <w:sz w:val="28"/>
          <w:szCs w:val="28"/>
        </w:rPr>
        <w:t>МО Дубенский поссовет</w:t>
      </w:r>
      <w:r w:rsidRPr="00D055A3">
        <w:rPr>
          <w:sz w:val="28"/>
          <w:szCs w:val="28"/>
        </w:rPr>
        <w:t>: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5) количество устраненных нарушений обязательных требований;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lastRenderedPageBreak/>
        <w:t>6) количество поступивших возражений в отношении акта контрольного мероприятия;</w:t>
      </w:r>
    </w:p>
    <w:p w:rsidR="00247826" w:rsidRPr="00D055A3" w:rsidRDefault="00247826" w:rsidP="00542EAA">
      <w:pPr>
        <w:pStyle w:val="ConsPlusNormal"/>
        <w:ind w:firstLine="540"/>
        <w:jc w:val="both"/>
        <w:rPr>
          <w:sz w:val="28"/>
          <w:szCs w:val="28"/>
        </w:rPr>
      </w:pPr>
      <w:r w:rsidRPr="00D055A3">
        <w:rPr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247826" w:rsidRPr="00D055A3" w:rsidRDefault="00247826" w:rsidP="00542EAA">
      <w:pPr>
        <w:pStyle w:val="ConsPlusNormal"/>
        <w:rPr>
          <w:sz w:val="28"/>
          <w:szCs w:val="28"/>
        </w:rPr>
      </w:pPr>
    </w:p>
    <w:p w:rsidR="00242C58" w:rsidRPr="00D055A3" w:rsidRDefault="00242C58">
      <w:pPr>
        <w:rPr>
          <w:sz w:val="28"/>
          <w:szCs w:val="28"/>
        </w:rPr>
      </w:pPr>
    </w:p>
    <w:sectPr w:rsidR="00242C58" w:rsidRPr="00D055A3" w:rsidSect="00F36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CCF"/>
    <w:multiLevelType w:val="multilevel"/>
    <w:tmpl w:val="88CEEB58"/>
    <w:lvl w:ilvl="0"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D675DFF"/>
    <w:multiLevelType w:val="hybridMultilevel"/>
    <w:tmpl w:val="B9D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42C58"/>
    <w:rsid w:val="00027DC9"/>
    <w:rsid w:val="00081EDE"/>
    <w:rsid w:val="000C6E11"/>
    <w:rsid w:val="00110710"/>
    <w:rsid w:val="001333E0"/>
    <w:rsid w:val="00175911"/>
    <w:rsid w:val="00197DF1"/>
    <w:rsid w:val="001C0800"/>
    <w:rsid w:val="00242C58"/>
    <w:rsid w:val="00247826"/>
    <w:rsid w:val="00252FE2"/>
    <w:rsid w:val="0032648A"/>
    <w:rsid w:val="004D1DAE"/>
    <w:rsid w:val="00542EAA"/>
    <w:rsid w:val="00600C3C"/>
    <w:rsid w:val="00811FEF"/>
    <w:rsid w:val="00846248"/>
    <w:rsid w:val="008E3865"/>
    <w:rsid w:val="009D3D52"/>
    <w:rsid w:val="00BF321A"/>
    <w:rsid w:val="00CE6940"/>
    <w:rsid w:val="00D055A3"/>
    <w:rsid w:val="00F3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qFormat/>
    <w:rsid w:val="00F36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DUBENSKOE</cp:lastModifiedBy>
  <cp:revision>17</cp:revision>
  <cp:lastPrinted>2021-09-30T10:10:00Z</cp:lastPrinted>
  <dcterms:created xsi:type="dcterms:W3CDTF">2021-09-08T11:19:00Z</dcterms:created>
  <dcterms:modified xsi:type="dcterms:W3CDTF">2021-09-30T10:14:00Z</dcterms:modified>
</cp:coreProperties>
</file>